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1A" w:rsidRPr="00182BCF" w:rsidRDefault="009B3A78" w:rsidP="00BC041A">
      <w:pPr>
        <w:rPr>
          <w:rFonts w:asciiTheme="minorEastAsia" w:eastAsiaTheme="minorEastAsia" w:hAnsiTheme="minorEastAsia"/>
          <w:sz w:val="48"/>
          <w:szCs w:val="48"/>
        </w:rPr>
      </w:pPr>
      <w:r w:rsidRPr="00182BCF">
        <w:rPr>
          <w:rFonts w:asciiTheme="minorEastAsia" w:eastAsiaTheme="minorEastAsia" w:hAnsiTheme="minorEastAsia" w:hint="eastAsia"/>
        </w:rPr>
        <w:t xml:space="preserve">     </w:t>
      </w:r>
      <w:r w:rsidR="00BC041A" w:rsidRPr="00182BCF">
        <w:rPr>
          <w:rFonts w:asciiTheme="minorEastAsia" w:eastAsiaTheme="minorEastAsia" w:hAnsiTheme="minorEastAsia" w:hint="eastAsia"/>
          <w:sz w:val="48"/>
          <w:szCs w:val="48"/>
        </w:rPr>
        <w:t>眉山市</w:t>
      </w:r>
      <w:r w:rsidR="00705948" w:rsidRPr="00182BCF">
        <w:rPr>
          <w:rFonts w:asciiTheme="minorEastAsia" w:eastAsiaTheme="minorEastAsia" w:hAnsiTheme="minorEastAsia" w:hint="eastAsia"/>
          <w:sz w:val="48"/>
          <w:szCs w:val="48"/>
        </w:rPr>
        <w:t>东坡区</w:t>
      </w:r>
      <w:r w:rsidR="00BC041A" w:rsidRPr="00182BCF">
        <w:rPr>
          <w:rFonts w:asciiTheme="minorEastAsia" w:eastAsiaTheme="minorEastAsia" w:hAnsiTheme="minorEastAsia" w:hint="eastAsia"/>
          <w:sz w:val="48"/>
          <w:szCs w:val="48"/>
        </w:rPr>
        <w:t>审计局责任清单</w:t>
      </w:r>
    </w:p>
    <w:p w:rsidR="00BC041A" w:rsidRPr="00182BCF" w:rsidRDefault="00BC041A" w:rsidP="00BC041A">
      <w:pPr>
        <w:rPr>
          <w:rFonts w:asciiTheme="minorEastAsia" w:eastAsiaTheme="minorEastAsia" w:hAnsiTheme="minorEastAsia"/>
        </w:rPr>
      </w:pPr>
    </w:p>
    <w:p w:rsidR="00BC041A" w:rsidRPr="00182BCF" w:rsidRDefault="00BC041A" w:rsidP="00BC041A">
      <w:pPr>
        <w:rPr>
          <w:rFonts w:asciiTheme="minorEastAsia" w:eastAsiaTheme="minorEastAsia" w:hAnsiTheme="minorEastAsia" w:cs="宋体"/>
          <w:sz w:val="32"/>
          <w:szCs w:val="32"/>
        </w:rPr>
      </w:pPr>
      <w:r w:rsidRPr="00182BCF">
        <w:rPr>
          <w:rFonts w:asciiTheme="minorEastAsia" w:eastAsiaTheme="minorEastAsia" w:hAnsiTheme="minorEastAsia" w:cs="宋体" w:hint="eastAsia"/>
          <w:sz w:val="32"/>
          <w:szCs w:val="32"/>
        </w:rPr>
        <w:t>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6961"/>
      </w:tblGrid>
      <w:tr w:rsidR="00BC041A" w:rsidRPr="00182BCF" w:rsidTr="009D6EEC">
        <w:trPr>
          <w:trHeight w:val="10679"/>
        </w:trPr>
        <w:tc>
          <w:tcPr>
            <w:tcW w:w="1561" w:type="dxa"/>
          </w:tcPr>
          <w:p w:rsidR="00CF4916" w:rsidRPr="00182BCF" w:rsidRDefault="00CF4916" w:rsidP="009D6EEC">
            <w:pPr>
              <w:rPr>
                <w:rFonts w:asciiTheme="minorEastAsia" w:eastAsiaTheme="minorEastAsia" w:hAnsiTheme="minorEastAsia" w:cs="宋体"/>
                <w:sz w:val="30"/>
                <w:szCs w:val="30"/>
              </w:rPr>
            </w:pPr>
          </w:p>
          <w:p w:rsidR="00CF4916" w:rsidRPr="00182BCF" w:rsidRDefault="00CF4916" w:rsidP="009D6EEC">
            <w:pPr>
              <w:rPr>
                <w:rFonts w:asciiTheme="minorEastAsia" w:eastAsiaTheme="minorEastAsia" w:hAnsiTheme="minorEastAsia" w:cs="宋体"/>
                <w:sz w:val="30"/>
                <w:szCs w:val="30"/>
              </w:rPr>
            </w:pPr>
          </w:p>
          <w:p w:rsidR="00CF4916" w:rsidRPr="00182BCF" w:rsidRDefault="00CF4916" w:rsidP="009D6EEC">
            <w:pPr>
              <w:rPr>
                <w:rFonts w:asciiTheme="minorEastAsia" w:eastAsiaTheme="minorEastAsia" w:hAnsiTheme="minorEastAsia" w:cs="宋体"/>
                <w:sz w:val="30"/>
                <w:szCs w:val="30"/>
              </w:rPr>
            </w:pPr>
          </w:p>
          <w:p w:rsidR="00CF4916" w:rsidRPr="00182BCF" w:rsidRDefault="00CF4916" w:rsidP="009D6EEC">
            <w:pPr>
              <w:rPr>
                <w:rFonts w:asciiTheme="minorEastAsia" w:eastAsiaTheme="minorEastAsia" w:hAnsiTheme="minorEastAsia" w:cs="宋体"/>
                <w:sz w:val="30"/>
                <w:szCs w:val="30"/>
              </w:rPr>
            </w:pPr>
          </w:p>
          <w:p w:rsidR="00CF4916" w:rsidRPr="00182BCF" w:rsidRDefault="00CF4916" w:rsidP="009D6EEC">
            <w:pPr>
              <w:rPr>
                <w:rFonts w:asciiTheme="minorEastAsia" w:eastAsiaTheme="minorEastAsia" w:hAnsiTheme="minorEastAsia" w:cs="宋体"/>
                <w:sz w:val="30"/>
                <w:szCs w:val="30"/>
              </w:rPr>
            </w:pPr>
          </w:p>
          <w:p w:rsidR="00CF4916" w:rsidRPr="00182BCF" w:rsidRDefault="00CF4916" w:rsidP="009D6EEC">
            <w:pPr>
              <w:rPr>
                <w:rFonts w:asciiTheme="minorEastAsia" w:eastAsiaTheme="minorEastAsia" w:hAnsiTheme="minorEastAsia" w:cs="宋体"/>
                <w:sz w:val="30"/>
                <w:szCs w:val="30"/>
              </w:rPr>
            </w:pPr>
          </w:p>
          <w:p w:rsidR="00CF4916" w:rsidRPr="00182BCF" w:rsidRDefault="00CF4916" w:rsidP="009D6EEC">
            <w:pPr>
              <w:rPr>
                <w:rFonts w:asciiTheme="minorEastAsia" w:eastAsiaTheme="minorEastAsia" w:hAnsiTheme="minorEastAsia" w:cs="宋体"/>
                <w:sz w:val="30"/>
                <w:szCs w:val="30"/>
              </w:rPr>
            </w:pPr>
          </w:p>
          <w:p w:rsidR="00CF4916" w:rsidRPr="00182BCF" w:rsidRDefault="00CF4916" w:rsidP="009D6EEC">
            <w:pPr>
              <w:rPr>
                <w:rFonts w:asciiTheme="minorEastAsia" w:eastAsiaTheme="minorEastAsia" w:hAnsiTheme="minorEastAsia" w:cs="宋体"/>
                <w:sz w:val="30"/>
                <w:szCs w:val="30"/>
              </w:rPr>
            </w:pPr>
          </w:p>
          <w:p w:rsidR="007F23EA" w:rsidRPr="00182BCF" w:rsidRDefault="007F23EA" w:rsidP="009D6EEC">
            <w:pPr>
              <w:rPr>
                <w:rFonts w:asciiTheme="minorEastAsia" w:eastAsiaTheme="minorEastAsia" w:hAnsiTheme="minorEastAsia" w:cs="宋体"/>
                <w:sz w:val="30"/>
                <w:szCs w:val="30"/>
              </w:rPr>
            </w:pPr>
          </w:p>
          <w:p w:rsidR="00BC041A" w:rsidRPr="00182BCF" w:rsidRDefault="00BC041A" w:rsidP="009D6EEC">
            <w:pPr>
              <w:rPr>
                <w:rFonts w:asciiTheme="minorEastAsia" w:eastAsiaTheme="minorEastAsia" w:hAnsiTheme="minorEastAsia" w:cs="宋体"/>
                <w:sz w:val="32"/>
                <w:szCs w:val="32"/>
              </w:rPr>
            </w:pPr>
            <w:r w:rsidRPr="00182BCF">
              <w:rPr>
                <w:rFonts w:asciiTheme="minorEastAsia" w:eastAsiaTheme="minorEastAsia" w:hAnsiTheme="minorEastAsia" w:cs="宋体" w:hint="eastAsia"/>
                <w:sz w:val="30"/>
                <w:szCs w:val="30"/>
              </w:rPr>
              <w:t>主体责任</w:t>
            </w:r>
          </w:p>
        </w:tc>
        <w:tc>
          <w:tcPr>
            <w:tcW w:w="6961" w:type="dxa"/>
          </w:tcPr>
          <w:p w:rsidR="00BC041A" w:rsidRPr="00182BCF" w:rsidRDefault="00BC041A" w:rsidP="00D405B3">
            <w:pPr>
              <w:numPr>
                <w:ilvl w:val="0"/>
                <w:numId w:val="1"/>
              </w:numPr>
              <w:spacing w:line="360" w:lineRule="exact"/>
              <w:rPr>
                <w:rFonts w:asciiTheme="minorEastAsia" w:eastAsiaTheme="minorEastAsia" w:hAnsiTheme="minorEastAsia" w:cs="宋体"/>
                <w:sz w:val="24"/>
              </w:rPr>
            </w:pPr>
            <w:r w:rsidRPr="00182BCF">
              <w:rPr>
                <w:rFonts w:asciiTheme="minorEastAsia" w:eastAsiaTheme="minorEastAsia" w:hAnsiTheme="minorEastAsia" w:cs="宋体" w:hint="eastAsia"/>
                <w:sz w:val="24"/>
              </w:rPr>
              <w:t>贯彻执行国家有关审计工作的法律、法规和方针政策，</w:t>
            </w:r>
            <w:r w:rsidR="002C546E">
              <w:rPr>
                <w:rFonts w:asciiTheme="minorEastAsia" w:eastAsiaTheme="minorEastAsia" w:hAnsiTheme="minorEastAsia" w:cs="宋体" w:hint="eastAsia"/>
                <w:sz w:val="24"/>
              </w:rPr>
              <w:t>参与制定有审计内容的地方性财经法规</w:t>
            </w:r>
            <w:r w:rsidRPr="00182BCF">
              <w:rPr>
                <w:rFonts w:asciiTheme="minorEastAsia" w:eastAsiaTheme="minorEastAsia" w:hAnsiTheme="minorEastAsia" w:cs="宋体" w:hint="eastAsia"/>
                <w:sz w:val="24"/>
              </w:rPr>
              <w:t>，负责本系统、本部门依法行政工作，落实行政执法责任制，制</w:t>
            </w:r>
            <w:r w:rsidR="00B10ED4" w:rsidRPr="00182BCF">
              <w:rPr>
                <w:rFonts w:asciiTheme="minorEastAsia" w:eastAsiaTheme="minorEastAsia" w:hAnsiTheme="minorEastAsia" w:cs="宋体" w:hint="eastAsia"/>
                <w:sz w:val="24"/>
              </w:rPr>
              <w:t>订并组织实施审计工作发展规划和专业领域审计工作规划，制订</w:t>
            </w:r>
            <w:r w:rsidRPr="00182BCF">
              <w:rPr>
                <w:rFonts w:asciiTheme="minorEastAsia" w:eastAsiaTheme="minorEastAsia" w:hAnsiTheme="minorEastAsia" w:cs="宋体" w:hint="eastAsia"/>
                <w:sz w:val="24"/>
              </w:rPr>
              <w:t>并组织实施年度审计计划，组织对全区性重大投资项目、重大突发性公共事项、重要专项资金及国家、省、市、区重大政策措施执行情况的审计和专项</w:t>
            </w:r>
            <w:r w:rsidR="00C9766F" w:rsidRPr="00182BCF">
              <w:rPr>
                <w:rFonts w:asciiTheme="minorEastAsia" w:eastAsiaTheme="minorEastAsia" w:hAnsiTheme="minorEastAsia" w:cs="宋体" w:hint="eastAsia"/>
                <w:sz w:val="24"/>
              </w:rPr>
              <w:t>审计调查，对直接审计、审计调查和核查的事项依法进行审计评价，作出审计决定或提出审计建议</w:t>
            </w:r>
            <w:r w:rsidRPr="00182BCF">
              <w:rPr>
                <w:rFonts w:asciiTheme="minorEastAsia" w:eastAsiaTheme="minorEastAsia" w:hAnsiTheme="minorEastAsia" w:cs="宋体" w:hint="eastAsia"/>
                <w:sz w:val="24"/>
              </w:rPr>
              <w:t>。</w:t>
            </w:r>
          </w:p>
          <w:p w:rsidR="00BC041A" w:rsidRPr="00182BCF" w:rsidRDefault="009A1A2C" w:rsidP="00D405B3">
            <w:pPr>
              <w:numPr>
                <w:ilvl w:val="0"/>
                <w:numId w:val="1"/>
              </w:numPr>
              <w:spacing w:line="360" w:lineRule="exact"/>
              <w:rPr>
                <w:rFonts w:asciiTheme="minorEastAsia" w:eastAsiaTheme="minorEastAsia" w:hAnsiTheme="minorEastAsia" w:cs="宋体"/>
                <w:sz w:val="24"/>
              </w:rPr>
            </w:pPr>
            <w:r w:rsidRPr="00182BCF">
              <w:rPr>
                <w:rFonts w:asciiTheme="minorEastAsia" w:eastAsiaTheme="minorEastAsia" w:hAnsiTheme="minorEastAsia" w:cs="宋体" w:hint="eastAsia"/>
                <w:sz w:val="24"/>
              </w:rPr>
              <w:t>负责对区级财政收支和法律法规规定属审计监督范围的财务收支的真实、合法和效益进行审计监督，维护国家财政经济秩序，提高财政资金使用效益，促进廉政建设，保障国民经济和社会健康发展，对审计、专项审计调查和核查社会审计机构相关审计报告的结果承担责任并负有督促被审计单位整改的责任</w:t>
            </w:r>
            <w:r w:rsidR="00BC041A" w:rsidRPr="00182BCF">
              <w:rPr>
                <w:rFonts w:asciiTheme="minorEastAsia" w:eastAsiaTheme="minorEastAsia" w:hAnsiTheme="minorEastAsia" w:cs="宋体" w:hint="eastAsia"/>
                <w:sz w:val="24"/>
              </w:rPr>
              <w:t>。</w:t>
            </w:r>
          </w:p>
          <w:p w:rsidR="00BC041A" w:rsidRPr="00182BCF" w:rsidRDefault="009A1A2C" w:rsidP="00D405B3">
            <w:pPr>
              <w:numPr>
                <w:ilvl w:val="0"/>
                <w:numId w:val="1"/>
              </w:numPr>
              <w:spacing w:line="360" w:lineRule="exact"/>
              <w:rPr>
                <w:rFonts w:asciiTheme="minorEastAsia" w:eastAsiaTheme="minorEastAsia" w:hAnsiTheme="minorEastAsia" w:cs="宋体"/>
                <w:sz w:val="24"/>
              </w:rPr>
            </w:pPr>
            <w:r w:rsidRPr="00182BCF">
              <w:rPr>
                <w:rFonts w:asciiTheme="minorEastAsia" w:eastAsiaTheme="minorEastAsia" w:hAnsiTheme="minorEastAsia" w:cs="宋体" w:hint="eastAsia"/>
                <w:sz w:val="24"/>
              </w:rPr>
              <w:t>向区长提出区本级预算执行和其他财政收支情况的审计结果报告，受区政府委托向区人大提出区本级预算执行和其他财政收支情况的审计工作报告、审计发现问题的纠正和处理结果报告，向区政府报告对其他事项的审计和专项审计调查情况及结果，依法向社会公布审计结果，并向区本级人民政府和上一级审计机关提出审计结果报告。</w:t>
            </w:r>
          </w:p>
          <w:p w:rsidR="009A1A2C" w:rsidRPr="00182BCF" w:rsidRDefault="009A1A2C" w:rsidP="00D405B3">
            <w:pPr>
              <w:numPr>
                <w:ilvl w:val="0"/>
                <w:numId w:val="3"/>
              </w:numPr>
              <w:spacing w:line="360" w:lineRule="exact"/>
              <w:rPr>
                <w:rFonts w:asciiTheme="minorEastAsia" w:eastAsiaTheme="minorEastAsia" w:hAnsiTheme="minorEastAsia" w:cs="宋体"/>
                <w:sz w:val="24"/>
              </w:rPr>
            </w:pPr>
            <w:r w:rsidRPr="00182BCF">
              <w:rPr>
                <w:rFonts w:asciiTheme="minorEastAsia" w:eastAsiaTheme="minorEastAsia" w:hAnsiTheme="minorEastAsia" w:cs="宋体" w:hint="eastAsia"/>
                <w:sz w:val="24"/>
              </w:rPr>
              <w:t>直接审计下列事项，出具审计报告，在法定职权范围内作出审计决定或向有关主管机关提出处理处罚的建议：</w:t>
            </w:r>
          </w:p>
          <w:p w:rsidR="00BC041A" w:rsidRPr="00182BCF" w:rsidRDefault="009A1A2C" w:rsidP="00D405B3">
            <w:pPr>
              <w:spacing w:line="360" w:lineRule="exact"/>
              <w:rPr>
                <w:rFonts w:asciiTheme="minorEastAsia" w:eastAsiaTheme="minorEastAsia" w:hAnsiTheme="minorEastAsia" w:cs="宋体"/>
                <w:sz w:val="24"/>
              </w:rPr>
            </w:pPr>
            <w:r w:rsidRPr="00182BCF">
              <w:rPr>
                <w:rFonts w:asciiTheme="minorEastAsia" w:eastAsiaTheme="minorEastAsia" w:hAnsiTheme="minorEastAsia" w:cs="宋体" w:hint="eastAsia"/>
                <w:sz w:val="24"/>
              </w:rPr>
              <w:t>（一）区本级财政预算执行情况和其他财政收支，</w:t>
            </w:r>
            <w:r w:rsidR="00AE1DFE" w:rsidRPr="00182BCF">
              <w:rPr>
                <w:rFonts w:asciiTheme="minorEastAsia" w:eastAsiaTheme="minorEastAsia" w:hAnsiTheme="minorEastAsia" w:cs="宋体" w:hint="eastAsia"/>
                <w:sz w:val="24"/>
              </w:rPr>
              <w:t>区级各部门（含直属单位）和下级政府预算的执行情况、决算和其他财政收支。</w:t>
            </w:r>
          </w:p>
          <w:p w:rsidR="007A13EE" w:rsidRPr="00182BCF" w:rsidRDefault="000A2293" w:rsidP="00D405B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（二</w:t>
            </w:r>
            <w:r w:rsidR="007A13EE" w:rsidRPr="00182BCF">
              <w:rPr>
                <w:rFonts w:asciiTheme="minorEastAsia" w:eastAsiaTheme="minorEastAsia" w:hAnsiTheme="minorEastAsia" w:cs="宋体" w:hint="eastAsia"/>
                <w:sz w:val="24"/>
              </w:rPr>
              <w:t>）</w:t>
            </w:r>
            <w:r w:rsidR="00681D04" w:rsidRPr="00182BCF">
              <w:rPr>
                <w:rFonts w:asciiTheme="minorEastAsia" w:eastAsiaTheme="minorEastAsia" w:hAnsiTheme="minorEastAsia" w:cs="宋体" w:hint="eastAsia"/>
                <w:sz w:val="24"/>
              </w:rPr>
              <w:t>区级</w:t>
            </w:r>
            <w:r w:rsidR="00B35D19">
              <w:rPr>
                <w:rFonts w:asciiTheme="minorEastAsia" w:eastAsiaTheme="minorEastAsia" w:hAnsiTheme="minorEastAsia" w:cs="宋体" w:hint="eastAsia"/>
                <w:sz w:val="24"/>
              </w:rPr>
              <w:t>各部门、事业单位及直属单位</w:t>
            </w:r>
            <w:r w:rsidR="00681D04" w:rsidRPr="00182BCF">
              <w:rPr>
                <w:rFonts w:asciiTheme="minorEastAsia" w:eastAsiaTheme="minorEastAsia" w:hAnsiTheme="minorEastAsia" w:cs="宋体" w:hint="eastAsia"/>
                <w:sz w:val="24"/>
              </w:rPr>
              <w:t>的财务收支。</w:t>
            </w:r>
          </w:p>
          <w:p w:rsidR="00681D04" w:rsidRPr="00182BCF" w:rsidRDefault="00521963" w:rsidP="00D405B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（三</w:t>
            </w:r>
            <w:r w:rsidR="00681D04" w:rsidRPr="00182BCF">
              <w:rPr>
                <w:rFonts w:asciiTheme="minorEastAsia" w:eastAsiaTheme="minorEastAsia" w:hAnsiTheme="minorEastAsia" w:cs="宋体" w:hint="eastAsia"/>
                <w:sz w:val="24"/>
              </w:rPr>
              <w:t>）区政府投资和以区政府投资为主的建设项目预算执行情况和决算。</w:t>
            </w:r>
          </w:p>
          <w:p w:rsidR="00681D04" w:rsidRPr="00182BCF" w:rsidRDefault="00521963" w:rsidP="00D405B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（四</w:t>
            </w:r>
            <w:r w:rsidR="00681D04" w:rsidRPr="00182BCF">
              <w:rPr>
                <w:rFonts w:asciiTheme="minorEastAsia" w:eastAsiaTheme="minorEastAsia" w:hAnsiTheme="minorEastAsia" w:cs="宋体" w:hint="eastAsia"/>
                <w:sz w:val="24"/>
              </w:rPr>
              <w:t>）区属国有企业、区属国有资本占控股或主导地位的企业和金融机构的资产、负债和损益。</w:t>
            </w:r>
          </w:p>
          <w:p w:rsidR="00681D04" w:rsidRPr="00182BCF" w:rsidRDefault="00521963" w:rsidP="00D405B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（五</w:t>
            </w:r>
            <w:r w:rsidR="00681D04" w:rsidRPr="00182BCF">
              <w:rPr>
                <w:rFonts w:asciiTheme="minorEastAsia" w:eastAsiaTheme="minorEastAsia" w:hAnsiTheme="minorEastAsia" w:cs="宋体" w:hint="eastAsia"/>
                <w:sz w:val="24"/>
              </w:rPr>
              <w:t>）区政府部门管理以及其他单位受区政府及其他部门委托管理的社会保障基金、</w:t>
            </w:r>
            <w:r w:rsidR="00C01B30" w:rsidRPr="00182BCF">
              <w:rPr>
                <w:rFonts w:asciiTheme="minorEastAsia" w:eastAsiaTheme="minorEastAsia" w:hAnsiTheme="minorEastAsia" w:cs="宋体" w:hint="eastAsia"/>
                <w:sz w:val="24"/>
              </w:rPr>
              <w:t>环境保护资金、</w:t>
            </w:r>
            <w:r w:rsidR="00681D04" w:rsidRPr="00182BCF">
              <w:rPr>
                <w:rFonts w:asciiTheme="minorEastAsia" w:eastAsiaTheme="minorEastAsia" w:hAnsiTheme="minorEastAsia" w:cs="宋体" w:hint="eastAsia"/>
                <w:sz w:val="24"/>
              </w:rPr>
              <w:t>社会捐赠资金及其他有关基金、资金的财务收支。</w:t>
            </w:r>
          </w:p>
          <w:p w:rsidR="00DB3345" w:rsidRPr="00182BCF" w:rsidRDefault="00521963" w:rsidP="00D405B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（六</w:t>
            </w:r>
            <w:r w:rsidR="00DB3345" w:rsidRPr="00182BCF">
              <w:rPr>
                <w:rFonts w:asciiTheme="minorEastAsia" w:eastAsiaTheme="minorEastAsia" w:hAnsiTheme="minorEastAsia" w:cs="宋体" w:hint="eastAsia"/>
                <w:sz w:val="24"/>
              </w:rPr>
              <w:t>）</w:t>
            </w:r>
            <w:r w:rsidR="0036454C">
              <w:rPr>
                <w:rFonts w:asciiTheme="minorEastAsia" w:eastAsiaTheme="minorEastAsia" w:hAnsiTheme="minorEastAsia" w:cs="宋体" w:hint="eastAsia"/>
                <w:sz w:val="24"/>
              </w:rPr>
              <w:t>其他法律、法规规定的审计事项</w:t>
            </w:r>
            <w:r w:rsidR="00DB3345" w:rsidRPr="00182BCF">
              <w:rPr>
                <w:rFonts w:asciiTheme="minorEastAsia" w:eastAsiaTheme="minorEastAsia" w:hAnsiTheme="minorEastAsia" w:cs="宋体" w:hint="eastAsia"/>
                <w:sz w:val="24"/>
              </w:rPr>
              <w:t>。</w:t>
            </w:r>
          </w:p>
          <w:p w:rsidR="00BC041A" w:rsidRPr="00182BCF" w:rsidRDefault="00F54B52" w:rsidP="00D405B3">
            <w:pPr>
              <w:numPr>
                <w:ilvl w:val="0"/>
                <w:numId w:val="3"/>
              </w:numPr>
              <w:spacing w:line="360" w:lineRule="exact"/>
              <w:rPr>
                <w:rFonts w:asciiTheme="minorEastAsia" w:eastAsiaTheme="minorEastAsia" w:hAnsiTheme="minorEastAsia" w:cs="宋体"/>
                <w:sz w:val="24"/>
              </w:rPr>
            </w:pPr>
            <w:r w:rsidRPr="00182BCF">
              <w:rPr>
                <w:rFonts w:asciiTheme="minorEastAsia" w:eastAsiaTheme="minorEastAsia" w:hAnsiTheme="minorEastAsia" w:cs="宋体" w:hint="eastAsia"/>
                <w:sz w:val="24"/>
              </w:rPr>
              <w:t>根据省厅和上一级审计机关的授权审计相关事项。</w:t>
            </w:r>
          </w:p>
          <w:p w:rsidR="00BC041A" w:rsidRPr="00182BCF" w:rsidRDefault="00180C36" w:rsidP="00D405B3">
            <w:pPr>
              <w:numPr>
                <w:ilvl w:val="0"/>
                <w:numId w:val="3"/>
              </w:num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区委、区政府决定或接受区委组织部委托的</w:t>
            </w:r>
            <w:r w:rsidR="005E4E49">
              <w:rPr>
                <w:rFonts w:asciiTheme="minorEastAsia" w:eastAsiaTheme="minorEastAsia" w:hAnsiTheme="minorEastAsia" w:cs="宋体" w:hint="eastAsia"/>
                <w:sz w:val="24"/>
              </w:rPr>
              <w:t>区属各行政机关</w:t>
            </w:r>
            <w:r w:rsidR="00F54B52" w:rsidRPr="00182BCF">
              <w:rPr>
                <w:rFonts w:asciiTheme="minorEastAsia" w:eastAsiaTheme="minorEastAsia" w:hAnsiTheme="minorEastAsia" w:cs="宋体" w:hint="eastAsia"/>
                <w:sz w:val="24"/>
              </w:rPr>
              <w:t>、</w:t>
            </w:r>
            <w:r w:rsidR="00F54B52" w:rsidRPr="00182BCF">
              <w:rPr>
                <w:rFonts w:asciiTheme="minorEastAsia" w:eastAsiaTheme="minorEastAsia" w:hAnsiTheme="minorEastAsia" w:cs="宋体" w:hint="eastAsia"/>
                <w:sz w:val="24"/>
              </w:rPr>
              <w:lastRenderedPageBreak/>
              <w:t>事业单位、群众团体及其直属单位科（局）级正职领导干部 （包括主持工作的副职）、各乡镇党政正职领导干部 （包括主持工作的副职）</w:t>
            </w:r>
            <w:r w:rsidR="00FD3911">
              <w:rPr>
                <w:rFonts w:asciiTheme="minorEastAsia" w:eastAsiaTheme="minorEastAsia" w:hAnsiTheme="minorEastAsia" w:cs="宋体" w:hint="eastAsia"/>
                <w:sz w:val="24"/>
              </w:rPr>
              <w:t>、</w:t>
            </w:r>
            <w:r w:rsidR="006D59C8">
              <w:rPr>
                <w:rFonts w:asciiTheme="minorEastAsia" w:eastAsiaTheme="minorEastAsia" w:hAnsiTheme="minorEastAsia" w:cs="宋体" w:hint="eastAsia"/>
                <w:sz w:val="24"/>
              </w:rPr>
              <w:t>区属</w:t>
            </w:r>
            <w:r w:rsidR="005A2362">
              <w:rPr>
                <w:rFonts w:asciiTheme="minorEastAsia" w:eastAsiaTheme="minorEastAsia" w:hAnsiTheme="minorEastAsia" w:cs="宋体" w:hint="eastAsia"/>
                <w:sz w:val="24"/>
              </w:rPr>
              <w:t>国有企业和</w:t>
            </w:r>
            <w:r w:rsidR="00FD3911" w:rsidRPr="00182BCF">
              <w:rPr>
                <w:rFonts w:asciiTheme="minorEastAsia" w:eastAsiaTheme="minorEastAsia" w:hAnsiTheme="minorEastAsia" w:cs="宋体" w:hint="eastAsia"/>
                <w:sz w:val="24"/>
              </w:rPr>
              <w:t>国有控股企业领导</w:t>
            </w:r>
            <w:r w:rsidR="00FD3911">
              <w:rPr>
                <w:rFonts w:asciiTheme="minorEastAsia" w:eastAsiaTheme="minorEastAsia" w:hAnsiTheme="minorEastAsia" w:cs="宋体" w:hint="eastAsia"/>
                <w:sz w:val="24"/>
              </w:rPr>
              <w:t>干部进行</w:t>
            </w:r>
            <w:r w:rsidR="0057490D" w:rsidRPr="00182BCF">
              <w:rPr>
                <w:rFonts w:asciiTheme="minorEastAsia" w:eastAsiaTheme="minorEastAsia" w:hAnsiTheme="minorEastAsia" w:cs="宋体" w:hint="eastAsia"/>
                <w:sz w:val="24"/>
              </w:rPr>
              <w:t>经济责任审计</w:t>
            </w:r>
            <w:r w:rsidR="00FD3911">
              <w:rPr>
                <w:rFonts w:asciiTheme="minorEastAsia" w:eastAsiaTheme="minorEastAsia" w:hAnsiTheme="minorEastAsia" w:cs="宋体" w:hint="eastAsia"/>
                <w:sz w:val="24"/>
              </w:rPr>
              <w:t>，</w:t>
            </w:r>
            <w:r w:rsidR="00FD3911" w:rsidRPr="00182BCF">
              <w:rPr>
                <w:rFonts w:asciiTheme="minorEastAsia" w:eastAsiaTheme="minorEastAsia" w:hAnsiTheme="minorEastAsia" w:cs="宋体" w:hint="eastAsia"/>
                <w:sz w:val="24"/>
              </w:rPr>
              <w:t>依法受理被审计单位对审计机关审计决定的复议申请</w:t>
            </w:r>
            <w:r w:rsidR="00BC041A" w:rsidRPr="00182BCF">
              <w:rPr>
                <w:rFonts w:asciiTheme="minorEastAsia" w:eastAsiaTheme="minorEastAsia" w:hAnsiTheme="minorEastAsia" w:cs="宋体" w:hint="eastAsia"/>
                <w:sz w:val="24"/>
              </w:rPr>
              <w:t>。</w:t>
            </w:r>
          </w:p>
          <w:p w:rsidR="004C0069" w:rsidRPr="00182BCF" w:rsidRDefault="00773CB9" w:rsidP="00D405B3">
            <w:pPr>
              <w:numPr>
                <w:ilvl w:val="0"/>
                <w:numId w:val="3"/>
              </w:numPr>
              <w:spacing w:line="360" w:lineRule="exact"/>
              <w:rPr>
                <w:rFonts w:asciiTheme="minorEastAsia" w:eastAsiaTheme="minorEastAsia" w:hAnsiTheme="minorEastAsia" w:cs="宋体"/>
                <w:sz w:val="24"/>
              </w:rPr>
            </w:pPr>
            <w:r w:rsidRPr="00182BCF">
              <w:rPr>
                <w:rFonts w:asciiTheme="minorEastAsia" w:eastAsiaTheme="minorEastAsia" w:hAnsiTheme="minorEastAsia" w:cs="宋体" w:hint="eastAsia"/>
                <w:sz w:val="24"/>
              </w:rPr>
              <w:t>组织实施</w:t>
            </w:r>
            <w:r w:rsidR="004C0069" w:rsidRPr="00182BCF">
              <w:rPr>
                <w:rFonts w:asciiTheme="minorEastAsia" w:eastAsiaTheme="minorEastAsia" w:hAnsiTheme="minorEastAsia" w:cs="宋体" w:hint="eastAsia"/>
                <w:sz w:val="24"/>
              </w:rPr>
              <w:t>内部审计工作</w:t>
            </w:r>
            <w:r w:rsidR="0081573D" w:rsidRPr="00182BCF">
              <w:rPr>
                <w:rFonts w:asciiTheme="minorEastAsia" w:eastAsiaTheme="minorEastAsia" w:hAnsiTheme="minorEastAsia" w:cs="宋体" w:hint="eastAsia"/>
                <w:sz w:val="24"/>
              </w:rPr>
              <w:t>的指导和监督，监督社会审计组织的审计业务质量，组织审计专业培训</w:t>
            </w:r>
            <w:r w:rsidR="004C0069" w:rsidRPr="00182BCF">
              <w:rPr>
                <w:rFonts w:asciiTheme="minorEastAsia" w:eastAsiaTheme="minorEastAsia" w:hAnsiTheme="minorEastAsia" w:cs="宋体" w:hint="eastAsia"/>
                <w:sz w:val="24"/>
              </w:rPr>
              <w:t>。</w:t>
            </w:r>
          </w:p>
          <w:p w:rsidR="004C0069" w:rsidRPr="00182BCF" w:rsidRDefault="004C0069" w:rsidP="00D405B3">
            <w:pPr>
              <w:numPr>
                <w:ilvl w:val="0"/>
                <w:numId w:val="3"/>
              </w:numPr>
              <w:spacing w:line="360" w:lineRule="exact"/>
              <w:rPr>
                <w:rFonts w:asciiTheme="minorEastAsia" w:eastAsiaTheme="minorEastAsia" w:hAnsiTheme="minorEastAsia" w:cs="宋体"/>
                <w:sz w:val="24"/>
              </w:rPr>
            </w:pPr>
            <w:r w:rsidRPr="00182BCF">
              <w:rPr>
                <w:rFonts w:asciiTheme="minorEastAsia" w:eastAsiaTheme="minorEastAsia" w:hAnsiTheme="minorEastAsia" w:cs="宋体" w:hint="eastAsia"/>
                <w:sz w:val="24"/>
              </w:rPr>
              <w:t>指导和推广信息技术在审计领域的应用，组织建设东坡区审计信息系统。</w:t>
            </w:r>
          </w:p>
          <w:p w:rsidR="006307A7" w:rsidRPr="00182BCF" w:rsidRDefault="00BC041A" w:rsidP="00D405B3">
            <w:pPr>
              <w:numPr>
                <w:ilvl w:val="0"/>
                <w:numId w:val="3"/>
              </w:numPr>
              <w:spacing w:line="360" w:lineRule="exact"/>
              <w:rPr>
                <w:rFonts w:asciiTheme="minorEastAsia" w:eastAsiaTheme="minorEastAsia" w:hAnsiTheme="minorEastAsia" w:cs="宋体"/>
                <w:sz w:val="24"/>
              </w:rPr>
            </w:pPr>
            <w:r w:rsidRPr="00182BCF">
              <w:rPr>
                <w:rFonts w:asciiTheme="minorEastAsia" w:eastAsiaTheme="minorEastAsia" w:hAnsiTheme="minorEastAsia" w:cs="宋体" w:hint="eastAsia"/>
                <w:sz w:val="24"/>
              </w:rPr>
              <w:t>承办区政府交办的其他事项。</w:t>
            </w:r>
          </w:p>
        </w:tc>
      </w:tr>
      <w:tr w:rsidR="00BC041A" w:rsidRPr="00182BCF" w:rsidTr="009D6EEC">
        <w:trPr>
          <w:trHeight w:val="1059"/>
        </w:trPr>
        <w:tc>
          <w:tcPr>
            <w:tcW w:w="1561" w:type="dxa"/>
          </w:tcPr>
          <w:p w:rsidR="00BC041A" w:rsidRPr="00182BCF" w:rsidRDefault="00BC041A" w:rsidP="009D6EEC">
            <w:pPr>
              <w:rPr>
                <w:rFonts w:asciiTheme="minorEastAsia" w:eastAsiaTheme="minorEastAsia" w:hAnsiTheme="minorEastAsia" w:cs="宋体"/>
                <w:sz w:val="32"/>
                <w:szCs w:val="32"/>
              </w:rPr>
            </w:pPr>
            <w:r w:rsidRPr="00182BCF">
              <w:rPr>
                <w:rFonts w:asciiTheme="minorEastAsia" w:eastAsiaTheme="minorEastAsia" w:hAnsiTheme="minorEastAsia" w:cs="宋体" w:hint="eastAsia"/>
                <w:sz w:val="32"/>
                <w:szCs w:val="32"/>
              </w:rPr>
              <w:lastRenderedPageBreak/>
              <w:t>职责边界</w:t>
            </w:r>
          </w:p>
        </w:tc>
        <w:tc>
          <w:tcPr>
            <w:tcW w:w="6961" w:type="dxa"/>
          </w:tcPr>
          <w:p w:rsidR="00BC041A" w:rsidRPr="00182BCF" w:rsidRDefault="00BC041A" w:rsidP="00BC041A">
            <w:pPr>
              <w:rPr>
                <w:rFonts w:asciiTheme="minorEastAsia" w:eastAsiaTheme="minorEastAsia" w:hAnsiTheme="minorEastAsia" w:cs="宋体"/>
                <w:sz w:val="32"/>
                <w:szCs w:val="32"/>
              </w:rPr>
            </w:pPr>
            <w:r w:rsidRPr="00182BCF">
              <w:rPr>
                <w:rFonts w:asciiTheme="minorEastAsia" w:eastAsiaTheme="minorEastAsia" w:hAnsiTheme="minorEastAsia" w:cs="宋体" w:hint="eastAsia"/>
                <w:sz w:val="28"/>
                <w:szCs w:val="28"/>
              </w:rPr>
              <w:t xml:space="preserve">    无</w:t>
            </w:r>
          </w:p>
        </w:tc>
      </w:tr>
    </w:tbl>
    <w:p w:rsidR="00CF4916" w:rsidRPr="00182BCF" w:rsidRDefault="00CF4916" w:rsidP="00BC041A">
      <w:pPr>
        <w:jc w:val="left"/>
        <w:rPr>
          <w:rFonts w:asciiTheme="minorEastAsia" w:eastAsiaTheme="minorEastAsia" w:hAnsiTheme="minorEastAsia" w:cs="宋体"/>
          <w:sz w:val="32"/>
          <w:szCs w:val="32"/>
        </w:rPr>
      </w:pPr>
    </w:p>
    <w:p w:rsidR="00CF4916" w:rsidRPr="00182BCF" w:rsidRDefault="00CF4916">
      <w:pPr>
        <w:widowControl/>
        <w:jc w:val="left"/>
        <w:rPr>
          <w:rFonts w:asciiTheme="minorEastAsia" w:eastAsiaTheme="minorEastAsia" w:hAnsiTheme="minorEastAsia" w:cs="宋体"/>
          <w:sz w:val="32"/>
          <w:szCs w:val="32"/>
        </w:rPr>
      </w:pPr>
      <w:r w:rsidRPr="00182BCF">
        <w:rPr>
          <w:rFonts w:asciiTheme="minorEastAsia" w:eastAsiaTheme="minorEastAsia" w:hAnsiTheme="minorEastAsia" w:cs="宋体"/>
          <w:sz w:val="32"/>
          <w:szCs w:val="32"/>
        </w:rPr>
        <w:br w:type="page"/>
      </w:r>
    </w:p>
    <w:p w:rsidR="00BC041A" w:rsidRPr="00182BCF" w:rsidRDefault="00BC041A" w:rsidP="00BC041A">
      <w:pPr>
        <w:jc w:val="left"/>
        <w:rPr>
          <w:rFonts w:asciiTheme="minorEastAsia" w:eastAsiaTheme="minorEastAsia" w:hAnsiTheme="minorEastAsia" w:cs="宋体"/>
          <w:sz w:val="32"/>
          <w:szCs w:val="32"/>
        </w:rPr>
      </w:pPr>
      <w:r w:rsidRPr="00182BCF">
        <w:rPr>
          <w:rFonts w:asciiTheme="minorEastAsia" w:eastAsiaTheme="minorEastAsia" w:hAnsiTheme="minorEastAsia" w:cs="宋体" w:hint="eastAsia"/>
          <w:sz w:val="32"/>
          <w:szCs w:val="32"/>
        </w:rPr>
        <w:lastRenderedPageBreak/>
        <w:t>表2—1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2"/>
        <w:gridCol w:w="7426"/>
      </w:tblGrid>
      <w:tr w:rsidR="00BC041A" w:rsidRPr="00182BCF" w:rsidTr="009D6EEC">
        <w:trPr>
          <w:trHeight w:val="389"/>
        </w:trPr>
        <w:tc>
          <w:tcPr>
            <w:tcW w:w="1202" w:type="dxa"/>
            <w:vAlign w:val="center"/>
          </w:tcPr>
          <w:p w:rsidR="00BC041A" w:rsidRPr="001305AE" w:rsidRDefault="00BC041A" w:rsidP="009D6EEC">
            <w:pPr>
              <w:rPr>
                <w:rFonts w:asciiTheme="minorEastAsia" w:eastAsiaTheme="minorEastAsia" w:hAnsiTheme="minorEastAsia"/>
                <w:sz w:val="24"/>
              </w:rPr>
            </w:pPr>
            <w:r w:rsidRPr="001305AE">
              <w:rPr>
                <w:rFonts w:asciiTheme="minorEastAsia" w:eastAsiaTheme="minorEastAsia" w:hAnsiTheme="minorEastAsia" w:cs="宋体" w:hint="eastAsia"/>
                <w:sz w:val="24"/>
              </w:rPr>
              <w:t>序号</w:t>
            </w:r>
          </w:p>
        </w:tc>
        <w:tc>
          <w:tcPr>
            <w:tcW w:w="7426" w:type="dxa"/>
          </w:tcPr>
          <w:p w:rsidR="00BC041A" w:rsidRPr="001305AE" w:rsidRDefault="00BC041A" w:rsidP="009D6EEC">
            <w:pPr>
              <w:rPr>
                <w:rFonts w:asciiTheme="minorEastAsia" w:eastAsiaTheme="minorEastAsia" w:hAnsiTheme="minorEastAsia" w:cs="宋体"/>
                <w:sz w:val="24"/>
              </w:rPr>
            </w:pPr>
            <w:r w:rsidRPr="001305AE">
              <w:rPr>
                <w:rFonts w:asciiTheme="minorEastAsia" w:eastAsiaTheme="minorEastAsia" w:hAnsiTheme="minorEastAsia" w:cs="宋体" w:hint="eastAsia"/>
                <w:sz w:val="24"/>
              </w:rPr>
              <w:t>1</w:t>
            </w:r>
          </w:p>
        </w:tc>
      </w:tr>
      <w:tr w:rsidR="00BC041A" w:rsidRPr="00182BCF" w:rsidTr="009D6EEC">
        <w:trPr>
          <w:trHeight w:val="301"/>
        </w:trPr>
        <w:tc>
          <w:tcPr>
            <w:tcW w:w="1202" w:type="dxa"/>
            <w:vAlign w:val="center"/>
          </w:tcPr>
          <w:p w:rsidR="00BC041A" w:rsidRPr="001305AE" w:rsidRDefault="00BC041A" w:rsidP="009D6EEC">
            <w:pPr>
              <w:rPr>
                <w:rFonts w:asciiTheme="minorEastAsia" w:eastAsiaTheme="minorEastAsia" w:hAnsiTheme="minorEastAsia"/>
                <w:sz w:val="24"/>
              </w:rPr>
            </w:pPr>
            <w:r w:rsidRPr="001305AE">
              <w:rPr>
                <w:rFonts w:asciiTheme="minorEastAsia" w:eastAsiaTheme="minorEastAsia" w:hAnsiTheme="minorEastAsia" w:cs="宋体" w:hint="eastAsia"/>
                <w:sz w:val="24"/>
              </w:rPr>
              <w:t>权力类型</w:t>
            </w:r>
          </w:p>
        </w:tc>
        <w:tc>
          <w:tcPr>
            <w:tcW w:w="7426" w:type="dxa"/>
          </w:tcPr>
          <w:p w:rsidR="00BC041A" w:rsidRPr="001305AE" w:rsidRDefault="00BC041A" w:rsidP="002D30C5">
            <w:pPr>
              <w:spacing w:line="360" w:lineRule="exact"/>
              <w:rPr>
                <w:rFonts w:asciiTheme="minorEastAsia" w:eastAsiaTheme="minorEastAsia" w:hAnsiTheme="minorEastAsia"/>
                <w:sz w:val="24"/>
              </w:rPr>
            </w:pPr>
            <w:r w:rsidRPr="001305AE">
              <w:rPr>
                <w:rFonts w:asciiTheme="minorEastAsia" w:eastAsiaTheme="minorEastAsia" w:hAnsiTheme="minorEastAsia" w:cs="宋体" w:hint="eastAsia"/>
                <w:sz w:val="24"/>
              </w:rPr>
              <w:t>行政处罚</w:t>
            </w:r>
          </w:p>
        </w:tc>
      </w:tr>
      <w:tr w:rsidR="00BC041A" w:rsidRPr="00182BCF" w:rsidTr="009D6EEC">
        <w:trPr>
          <w:trHeight w:val="613"/>
        </w:trPr>
        <w:tc>
          <w:tcPr>
            <w:tcW w:w="1202" w:type="dxa"/>
            <w:vAlign w:val="center"/>
          </w:tcPr>
          <w:p w:rsidR="00BC041A" w:rsidRPr="001305AE" w:rsidRDefault="00BC041A" w:rsidP="009D6EEC">
            <w:pPr>
              <w:rPr>
                <w:rFonts w:asciiTheme="minorEastAsia" w:eastAsiaTheme="minorEastAsia" w:hAnsiTheme="minorEastAsia"/>
                <w:sz w:val="24"/>
              </w:rPr>
            </w:pPr>
            <w:r w:rsidRPr="001305AE">
              <w:rPr>
                <w:rFonts w:asciiTheme="minorEastAsia" w:eastAsiaTheme="minorEastAsia" w:hAnsiTheme="minorEastAsia" w:cs="宋体" w:hint="eastAsia"/>
                <w:sz w:val="24"/>
              </w:rPr>
              <w:t>权力项目名称</w:t>
            </w:r>
          </w:p>
        </w:tc>
        <w:tc>
          <w:tcPr>
            <w:tcW w:w="7426" w:type="dxa"/>
          </w:tcPr>
          <w:p w:rsidR="00BC041A" w:rsidRPr="001305AE" w:rsidRDefault="00BC041A" w:rsidP="002D30C5">
            <w:pPr>
              <w:spacing w:line="360" w:lineRule="exact"/>
              <w:rPr>
                <w:rFonts w:asciiTheme="minorEastAsia" w:eastAsiaTheme="minorEastAsia" w:hAnsiTheme="minorEastAsia"/>
                <w:sz w:val="24"/>
              </w:rPr>
            </w:pPr>
            <w:r w:rsidRPr="001305AE">
              <w:rPr>
                <w:rFonts w:asciiTheme="minorEastAsia" w:eastAsiaTheme="minorEastAsia" w:hAnsiTheme="minorEastAsia" w:cs="宋体" w:hint="eastAsia"/>
                <w:sz w:val="24"/>
              </w:rPr>
              <w:t>对被审计单位拒绝或拖延提供与审计事项有关资料，或者提供的资料不真实、不完整的，或者拖延、拒绝、阻碍检查，拒不改正的处罚</w:t>
            </w:r>
          </w:p>
        </w:tc>
      </w:tr>
      <w:tr w:rsidR="00BC041A" w:rsidRPr="00182BCF" w:rsidTr="009D6EEC">
        <w:trPr>
          <w:trHeight w:val="312"/>
        </w:trPr>
        <w:tc>
          <w:tcPr>
            <w:tcW w:w="1202" w:type="dxa"/>
            <w:vAlign w:val="center"/>
          </w:tcPr>
          <w:p w:rsidR="00BC041A" w:rsidRPr="001305AE" w:rsidRDefault="00BC041A" w:rsidP="009D6EEC">
            <w:pPr>
              <w:rPr>
                <w:rFonts w:asciiTheme="minorEastAsia" w:eastAsiaTheme="minorEastAsia" w:hAnsiTheme="minorEastAsia"/>
                <w:sz w:val="24"/>
              </w:rPr>
            </w:pPr>
            <w:r w:rsidRPr="001305AE">
              <w:rPr>
                <w:rFonts w:asciiTheme="minorEastAsia" w:eastAsiaTheme="minorEastAsia" w:hAnsiTheme="minorEastAsia" w:cs="宋体" w:hint="eastAsia"/>
                <w:sz w:val="24"/>
              </w:rPr>
              <w:t>责任主体</w:t>
            </w:r>
          </w:p>
        </w:tc>
        <w:tc>
          <w:tcPr>
            <w:tcW w:w="7426" w:type="dxa"/>
          </w:tcPr>
          <w:p w:rsidR="00BC041A" w:rsidRPr="001305AE" w:rsidRDefault="00BC041A" w:rsidP="002D30C5">
            <w:pPr>
              <w:spacing w:line="360" w:lineRule="exact"/>
              <w:ind w:firstLineChars="200" w:firstLine="480"/>
              <w:rPr>
                <w:rFonts w:asciiTheme="minorEastAsia" w:eastAsiaTheme="minorEastAsia" w:hAnsiTheme="minorEastAsia"/>
                <w:sz w:val="24"/>
              </w:rPr>
            </w:pPr>
            <w:r w:rsidRPr="001305AE">
              <w:rPr>
                <w:rFonts w:asciiTheme="minorEastAsia" w:eastAsiaTheme="minorEastAsia" w:hAnsiTheme="minorEastAsia" w:cs="宋体" w:hint="eastAsia"/>
                <w:sz w:val="24"/>
              </w:rPr>
              <w:t>眉山市</w:t>
            </w:r>
            <w:r w:rsidR="00B26B20" w:rsidRPr="001305AE">
              <w:rPr>
                <w:rFonts w:asciiTheme="minorEastAsia" w:eastAsiaTheme="minorEastAsia" w:hAnsiTheme="minorEastAsia" w:cs="宋体" w:hint="eastAsia"/>
                <w:sz w:val="24"/>
              </w:rPr>
              <w:t>东坡区</w:t>
            </w:r>
            <w:r w:rsidRPr="001305AE">
              <w:rPr>
                <w:rFonts w:asciiTheme="minorEastAsia" w:eastAsiaTheme="minorEastAsia" w:hAnsiTheme="minorEastAsia" w:cs="宋体" w:hint="eastAsia"/>
                <w:sz w:val="24"/>
              </w:rPr>
              <w:t>审计局各审计业务股室（分局）。</w:t>
            </w:r>
          </w:p>
        </w:tc>
      </w:tr>
      <w:tr w:rsidR="00BC041A" w:rsidRPr="00182BCF" w:rsidTr="009D6EEC">
        <w:trPr>
          <w:trHeight w:val="2019"/>
        </w:trPr>
        <w:tc>
          <w:tcPr>
            <w:tcW w:w="1202" w:type="dxa"/>
            <w:vAlign w:val="center"/>
          </w:tcPr>
          <w:p w:rsidR="00BC041A" w:rsidRPr="001305AE" w:rsidRDefault="00BC041A" w:rsidP="009D6EEC">
            <w:pPr>
              <w:rPr>
                <w:rFonts w:asciiTheme="minorEastAsia" w:eastAsiaTheme="minorEastAsia" w:hAnsiTheme="minorEastAsia"/>
                <w:sz w:val="24"/>
              </w:rPr>
            </w:pPr>
            <w:r w:rsidRPr="001305AE">
              <w:rPr>
                <w:rFonts w:asciiTheme="minorEastAsia" w:eastAsiaTheme="minorEastAsia" w:hAnsiTheme="minorEastAsia" w:cs="宋体" w:hint="eastAsia"/>
                <w:sz w:val="24"/>
              </w:rPr>
              <w:t>责任事项</w:t>
            </w:r>
          </w:p>
        </w:tc>
        <w:tc>
          <w:tcPr>
            <w:tcW w:w="7426" w:type="dxa"/>
          </w:tcPr>
          <w:p w:rsidR="00BC041A" w:rsidRPr="001305AE" w:rsidRDefault="00BC041A" w:rsidP="002D30C5">
            <w:pPr>
              <w:spacing w:line="360" w:lineRule="exact"/>
              <w:ind w:firstLineChars="200" w:firstLine="480"/>
              <w:rPr>
                <w:rFonts w:asciiTheme="minorEastAsia" w:eastAsiaTheme="minorEastAsia" w:hAnsiTheme="minorEastAsia"/>
                <w:sz w:val="24"/>
              </w:rPr>
            </w:pPr>
            <w:r w:rsidRPr="001305AE">
              <w:rPr>
                <w:rFonts w:asciiTheme="minorEastAsia" w:eastAsiaTheme="minorEastAsia" w:hAnsiTheme="minorEastAsia" w:cs="宋体" w:hint="eastAsia"/>
                <w:sz w:val="24"/>
              </w:rPr>
              <w:t>1.立案责任：对发现或接到举报被审计单位或者有关人员存在位拒绝或拖延提供与审计事项有关资料，或者提供的资料不真实、不完整的，或者拖延、拒绝、阻碍检查，审计组应当报告审计机关并责令改正。对拒不改正的予以立案。</w:t>
            </w:r>
          </w:p>
          <w:p w:rsidR="00BC041A" w:rsidRPr="001305AE" w:rsidRDefault="00BC041A" w:rsidP="002D30C5">
            <w:pPr>
              <w:spacing w:line="360" w:lineRule="exact"/>
              <w:ind w:firstLineChars="200" w:firstLine="480"/>
              <w:rPr>
                <w:rFonts w:asciiTheme="minorEastAsia" w:eastAsiaTheme="minorEastAsia" w:hAnsiTheme="minorEastAsia"/>
                <w:sz w:val="24"/>
              </w:rPr>
            </w:pPr>
            <w:r w:rsidRPr="001305AE">
              <w:rPr>
                <w:rFonts w:asciiTheme="minorEastAsia" w:eastAsiaTheme="minorEastAsia" w:hAnsiTheme="minorEastAsia" w:cs="宋体" w:hint="eastAsia"/>
                <w:sz w:val="24"/>
              </w:rPr>
              <w:t>2.调查责任：审计组组成人员不得少于两人，并应当向当事人与有关人员出示证件。与被审计单位或者审计事项有利害关系的应当回避。允许被审计单位和有关人员申辩和陈述。审计组以审计报告形式征求被审计单位意见。审计人员应当保守有关秘密。</w:t>
            </w:r>
          </w:p>
          <w:p w:rsidR="00BC041A" w:rsidRPr="001305AE" w:rsidRDefault="00BC041A" w:rsidP="002D30C5">
            <w:pPr>
              <w:spacing w:line="360" w:lineRule="exact"/>
              <w:ind w:firstLineChars="200" w:firstLine="480"/>
              <w:rPr>
                <w:rFonts w:asciiTheme="minorEastAsia" w:eastAsiaTheme="minorEastAsia" w:hAnsiTheme="minorEastAsia"/>
                <w:sz w:val="24"/>
              </w:rPr>
            </w:pPr>
            <w:r w:rsidRPr="001305AE">
              <w:rPr>
                <w:rFonts w:asciiTheme="minorEastAsia" w:eastAsiaTheme="minorEastAsia" w:hAnsiTheme="minorEastAsia" w:cs="宋体" w:hint="eastAsia"/>
                <w:sz w:val="24"/>
              </w:rPr>
              <w:t>3.审查责任：审计机关派出审计组、审计组所在部门、审计机关审理部门应当对违法事实、证据、审计程序、法律适用、处罚幅度以及被审计单位和有关人员申辩、陈述和被审计单位反馈意见等进行审核、复核、审理。</w:t>
            </w:r>
          </w:p>
          <w:p w:rsidR="00BC041A" w:rsidRPr="001305AE" w:rsidRDefault="00BC041A" w:rsidP="002D30C5">
            <w:pPr>
              <w:spacing w:line="360" w:lineRule="exact"/>
              <w:ind w:firstLineChars="200" w:firstLine="480"/>
              <w:rPr>
                <w:rFonts w:asciiTheme="minorEastAsia" w:eastAsiaTheme="minorEastAsia" w:hAnsiTheme="minorEastAsia"/>
                <w:sz w:val="24"/>
              </w:rPr>
            </w:pPr>
            <w:r w:rsidRPr="001305AE">
              <w:rPr>
                <w:rFonts w:asciiTheme="minorEastAsia" w:eastAsiaTheme="minorEastAsia" w:hAnsiTheme="minorEastAsia" w:cs="宋体" w:hint="eastAsia"/>
                <w:sz w:val="24"/>
              </w:rPr>
              <w:t>4.告知责任：审计机关在作出较大数额罚款的审计处罚决定前，应书面告知被审计单位和有关人员有要求听证的权力。</w:t>
            </w:r>
          </w:p>
          <w:p w:rsidR="00BC041A" w:rsidRPr="001305AE" w:rsidRDefault="00BC041A" w:rsidP="002D30C5">
            <w:pPr>
              <w:spacing w:line="360" w:lineRule="exact"/>
              <w:ind w:firstLineChars="200" w:firstLine="480"/>
              <w:rPr>
                <w:rFonts w:asciiTheme="minorEastAsia" w:eastAsiaTheme="minorEastAsia" w:hAnsiTheme="minorEastAsia"/>
                <w:sz w:val="24"/>
              </w:rPr>
            </w:pPr>
            <w:r w:rsidRPr="001305AE">
              <w:rPr>
                <w:rFonts w:asciiTheme="minorEastAsia" w:eastAsiaTheme="minorEastAsia" w:hAnsiTheme="minorEastAsia" w:cs="宋体" w:hint="eastAsia"/>
                <w:sz w:val="24"/>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或申请行政复议或提起行政诉讼的途径和期限。</w:t>
            </w:r>
          </w:p>
          <w:p w:rsidR="00BC041A" w:rsidRPr="001305AE" w:rsidRDefault="00BC041A" w:rsidP="002D30C5">
            <w:pPr>
              <w:spacing w:line="360" w:lineRule="exact"/>
              <w:ind w:firstLineChars="200" w:firstLine="480"/>
              <w:rPr>
                <w:rFonts w:asciiTheme="minorEastAsia" w:eastAsiaTheme="minorEastAsia" w:hAnsiTheme="minorEastAsia"/>
                <w:sz w:val="24"/>
              </w:rPr>
            </w:pPr>
            <w:r w:rsidRPr="001305AE">
              <w:rPr>
                <w:rFonts w:asciiTheme="minorEastAsia" w:eastAsiaTheme="minorEastAsia" w:hAnsiTheme="minorEastAsia" w:cs="宋体" w:hint="eastAsia"/>
                <w:sz w:val="24"/>
              </w:rPr>
              <w:t>6.送达及执行责任：审计决定书应当及时送达被审计单位和当事人，并自送达之日起生效。审计机关应当在规定时间内检查被审计单位和当事人执行审计处罚决定的情况。</w:t>
            </w:r>
          </w:p>
          <w:p w:rsidR="00BC041A" w:rsidRPr="001305AE" w:rsidRDefault="00BC041A" w:rsidP="002D30C5">
            <w:pPr>
              <w:spacing w:line="360" w:lineRule="exact"/>
              <w:ind w:firstLineChars="200" w:firstLine="480"/>
              <w:rPr>
                <w:rFonts w:asciiTheme="minorEastAsia" w:eastAsiaTheme="minorEastAsia" w:hAnsiTheme="minorEastAsia"/>
                <w:sz w:val="24"/>
              </w:rPr>
            </w:pPr>
            <w:r w:rsidRPr="001305AE">
              <w:rPr>
                <w:rFonts w:asciiTheme="minorEastAsia" w:eastAsiaTheme="minorEastAsia" w:hAnsiTheme="minorEastAsia" w:cs="宋体" w:hint="eastAsia"/>
                <w:sz w:val="24"/>
              </w:rPr>
              <w:t>7.其他责任：其他法律法规政策规定应履行的责任。</w:t>
            </w:r>
          </w:p>
        </w:tc>
      </w:tr>
      <w:tr w:rsidR="00BC041A" w:rsidRPr="00182BCF" w:rsidTr="009D6EEC">
        <w:trPr>
          <w:trHeight w:val="540"/>
        </w:trPr>
        <w:tc>
          <w:tcPr>
            <w:tcW w:w="1202" w:type="dxa"/>
            <w:vAlign w:val="center"/>
          </w:tcPr>
          <w:p w:rsidR="00BC041A" w:rsidRPr="001305AE" w:rsidRDefault="00BC041A" w:rsidP="009D6EEC">
            <w:pPr>
              <w:rPr>
                <w:rFonts w:asciiTheme="minorEastAsia" w:eastAsiaTheme="minorEastAsia" w:hAnsiTheme="minorEastAsia"/>
                <w:sz w:val="24"/>
              </w:rPr>
            </w:pPr>
            <w:r w:rsidRPr="001305AE">
              <w:rPr>
                <w:rFonts w:asciiTheme="minorEastAsia" w:eastAsiaTheme="minorEastAsia" w:hAnsiTheme="minorEastAsia" w:hint="eastAsia"/>
                <w:sz w:val="24"/>
              </w:rPr>
              <w:t>问责依据</w:t>
            </w:r>
          </w:p>
        </w:tc>
        <w:tc>
          <w:tcPr>
            <w:tcW w:w="7426" w:type="dxa"/>
          </w:tcPr>
          <w:p w:rsidR="00BC041A" w:rsidRPr="001305AE" w:rsidRDefault="00BC041A" w:rsidP="002D30C5">
            <w:pPr>
              <w:spacing w:line="360" w:lineRule="exact"/>
              <w:ind w:firstLineChars="200" w:firstLine="480"/>
              <w:rPr>
                <w:rFonts w:asciiTheme="minorEastAsia" w:eastAsiaTheme="minorEastAsia" w:hAnsiTheme="minorEastAsia"/>
                <w:sz w:val="24"/>
              </w:rPr>
            </w:pPr>
            <w:r w:rsidRPr="001305AE">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财政违法行为处罚处分条例》、《中华人民共和国行政监察法》、《中华人民共和国行政处罚法》、《行政机关公务员处分条例》等法律法规的相关规定追究相应的责任。</w:t>
            </w:r>
          </w:p>
        </w:tc>
      </w:tr>
      <w:tr w:rsidR="00BC041A" w:rsidRPr="00182BCF" w:rsidTr="009D6EEC">
        <w:trPr>
          <w:trHeight w:val="1082"/>
        </w:trPr>
        <w:tc>
          <w:tcPr>
            <w:tcW w:w="1202" w:type="dxa"/>
            <w:vAlign w:val="center"/>
          </w:tcPr>
          <w:p w:rsidR="00BC041A" w:rsidRPr="001305AE" w:rsidRDefault="00BC041A" w:rsidP="009D6EEC">
            <w:pPr>
              <w:rPr>
                <w:rFonts w:asciiTheme="minorEastAsia" w:eastAsiaTheme="minorEastAsia" w:hAnsiTheme="minorEastAsia"/>
                <w:sz w:val="24"/>
              </w:rPr>
            </w:pPr>
            <w:r w:rsidRPr="001305AE">
              <w:rPr>
                <w:rFonts w:asciiTheme="minorEastAsia" w:eastAsiaTheme="minorEastAsia" w:hAnsiTheme="minorEastAsia" w:cs="宋体" w:hint="eastAsia"/>
                <w:sz w:val="24"/>
              </w:rPr>
              <w:t>监督电话</w:t>
            </w:r>
          </w:p>
        </w:tc>
        <w:tc>
          <w:tcPr>
            <w:tcW w:w="7426" w:type="dxa"/>
            <w:vAlign w:val="center"/>
          </w:tcPr>
          <w:p w:rsidR="00BC041A" w:rsidRPr="001305AE" w:rsidRDefault="00BC041A" w:rsidP="004F5D7A">
            <w:pPr>
              <w:rPr>
                <w:rFonts w:asciiTheme="minorEastAsia" w:eastAsiaTheme="minorEastAsia" w:hAnsiTheme="minorEastAsia"/>
                <w:sz w:val="24"/>
              </w:rPr>
            </w:pPr>
            <w:r w:rsidRPr="001305AE">
              <w:rPr>
                <w:rFonts w:asciiTheme="minorEastAsia" w:eastAsiaTheme="minorEastAsia" w:hAnsiTheme="minorEastAsia" w:cs="宋体" w:hint="eastAsia"/>
                <w:sz w:val="24"/>
              </w:rPr>
              <w:t>028—38</w:t>
            </w:r>
            <w:r w:rsidR="004F5D7A" w:rsidRPr="001305AE">
              <w:rPr>
                <w:rFonts w:asciiTheme="minorEastAsia" w:eastAsiaTheme="minorEastAsia" w:hAnsiTheme="minorEastAsia" w:cs="宋体" w:hint="eastAsia"/>
                <w:sz w:val="24"/>
              </w:rPr>
              <w:t>221203</w:t>
            </w:r>
          </w:p>
        </w:tc>
      </w:tr>
    </w:tbl>
    <w:p w:rsidR="00BC041A" w:rsidRPr="00182BCF" w:rsidRDefault="00BC041A" w:rsidP="00BC041A">
      <w:pPr>
        <w:widowControl/>
        <w:jc w:val="left"/>
        <w:rPr>
          <w:rFonts w:asciiTheme="minorEastAsia" w:eastAsiaTheme="minorEastAsia" w:hAnsiTheme="minorEastAsia"/>
          <w:sz w:val="32"/>
          <w:szCs w:val="32"/>
        </w:rPr>
      </w:pPr>
      <w:r w:rsidRPr="00182BCF">
        <w:rPr>
          <w:rFonts w:asciiTheme="minorEastAsia" w:eastAsiaTheme="minorEastAsia" w:hAnsiTheme="minorEastAsia" w:cs="宋体" w:hint="eastAsia"/>
          <w:sz w:val="32"/>
          <w:szCs w:val="32"/>
        </w:rPr>
        <w:lastRenderedPageBreak/>
        <w:t>表2—2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7053"/>
      </w:tblGrid>
      <w:tr w:rsidR="00BC041A" w:rsidRPr="00182BCF" w:rsidTr="009D6EEC">
        <w:trPr>
          <w:trHeight w:val="389"/>
        </w:trPr>
        <w:tc>
          <w:tcPr>
            <w:tcW w:w="1575" w:type="dxa"/>
            <w:vAlign w:val="center"/>
          </w:tcPr>
          <w:p w:rsidR="00BC041A" w:rsidRPr="00AF6C7A" w:rsidRDefault="00BC041A" w:rsidP="009D6EEC">
            <w:pPr>
              <w:rPr>
                <w:rFonts w:asciiTheme="minorEastAsia" w:eastAsiaTheme="minorEastAsia" w:hAnsiTheme="minorEastAsia" w:cs="宋体"/>
                <w:sz w:val="24"/>
              </w:rPr>
            </w:pPr>
            <w:r w:rsidRPr="00AF6C7A">
              <w:rPr>
                <w:rFonts w:asciiTheme="minorEastAsia" w:eastAsiaTheme="minorEastAsia" w:hAnsiTheme="minorEastAsia" w:cs="宋体" w:hint="eastAsia"/>
                <w:sz w:val="24"/>
              </w:rPr>
              <w:t>序号</w:t>
            </w:r>
          </w:p>
        </w:tc>
        <w:tc>
          <w:tcPr>
            <w:tcW w:w="7053" w:type="dxa"/>
          </w:tcPr>
          <w:p w:rsidR="00BC041A" w:rsidRPr="00AF6C7A" w:rsidRDefault="00BC041A" w:rsidP="009D6EEC">
            <w:pPr>
              <w:rPr>
                <w:rFonts w:asciiTheme="minorEastAsia" w:eastAsiaTheme="minorEastAsia" w:hAnsiTheme="minorEastAsia" w:cs="宋体"/>
                <w:sz w:val="24"/>
              </w:rPr>
            </w:pPr>
            <w:r w:rsidRPr="00AF6C7A">
              <w:rPr>
                <w:rFonts w:asciiTheme="minorEastAsia" w:eastAsiaTheme="minorEastAsia" w:hAnsiTheme="minorEastAsia" w:cs="宋体" w:hint="eastAsia"/>
                <w:sz w:val="24"/>
              </w:rPr>
              <w:t>2</w:t>
            </w:r>
          </w:p>
        </w:tc>
      </w:tr>
      <w:tr w:rsidR="00BC041A" w:rsidRPr="00182BCF" w:rsidTr="009D6EEC">
        <w:trPr>
          <w:trHeight w:val="301"/>
        </w:trPr>
        <w:tc>
          <w:tcPr>
            <w:tcW w:w="1575" w:type="dxa"/>
            <w:vAlign w:val="center"/>
          </w:tcPr>
          <w:p w:rsidR="00BC041A" w:rsidRPr="00AF6C7A" w:rsidRDefault="00BC041A" w:rsidP="009D6EEC">
            <w:pPr>
              <w:rPr>
                <w:rFonts w:asciiTheme="minorEastAsia" w:eastAsiaTheme="minorEastAsia" w:hAnsiTheme="minorEastAsia" w:cs="宋体"/>
                <w:sz w:val="24"/>
              </w:rPr>
            </w:pPr>
            <w:r w:rsidRPr="00AF6C7A">
              <w:rPr>
                <w:rFonts w:asciiTheme="minorEastAsia" w:eastAsiaTheme="minorEastAsia" w:hAnsiTheme="minorEastAsia" w:cs="宋体" w:hint="eastAsia"/>
                <w:sz w:val="24"/>
              </w:rPr>
              <w:t>权力类型</w:t>
            </w:r>
          </w:p>
        </w:tc>
        <w:tc>
          <w:tcPr>
            <w:tcW w:w="7053" w:type="dxa"/>
          </w:tcPr>
          <w:p w:rsidR="00BC041A" w:rsidRPr="00AF6C7A" w:rsidRDefault="00BC041A" w:rsidP="00B16927">
            <w:pPr>
              <w:spacing w:line="360" w:lineRule="exact"/>
              <w:rPr>
                <w:rFonts w:asciiTheme="minorEastAsia" w:eastAsiaTheme="minorEastAsia" w:hAnsiTheme="minorEastAsia" w:cs="宋体"/>
                <w:sz w:val="24"/>
              </w:rPr>
            </w:pPr>
            <w:r w:rsidRPr="00AF6C7A">
              <w:rPr>
                <w:rFonts w:asciiTheme="minorEastAsia" w:eastAsiaTheme="minorEastAsia" w:hAnsiTheme="minorEastAsia" w:cs="宋体" w:hint="eastAsia"/>
                <w:sz w:val="24"/>
              </w:rPr>
              <w:t>行政处罚</w:t>
            </w:r>
          </w:p>
        </w:tc>
      </w:tr>
      <w:tr w:rsidR="00BC041A" w:rsidRPr="00182BCF" w:rsidTr="009D6EEC">
        <w:trPr>
          <w:trHeight w:val="613"/>
        </w:trPr>
        <w:tc>
          <w:tcPr>
            <w:tcW w:w="1575" w:type="dxa"/>
            <w:vAlign w:val="center"/>
          </w:tcPr>
          <w:p w:rsidR="00367E0C" w:rsidRDefault="00BC041A" w:rsidP="009D6EEC">
            <w:pPr>
              <w:rPr>
                <w:rFonts w:asciiTheme="minorEastAsia" w:eastAsiaTheme="minorEastAsia" w:hAnsiTheme="minorEastAsia" w:cs="宋体"/>
                <w:sz w:val="24"/>
              </w:rPr>
            </w:pPr>
            <w:r w:rsidRPr="00AF6C7A">
              <w:rPr>
                <w:rFonts w:asciiTheme="minorEastAsia" w:eastAsiaTheme="minorEastAsia" w:hAnsiTheme="minorEastAsia" w:cs="宋体" w:hint="eastAsia"/>
                <w:sz w:val="24"/>
              </w:rPr>
              <w:t>权力项目</w:t>
            </w:r>
          </w:p>
          <w:p w:rsidR="00BC041A" w:rsidRPr="00AF6C7A" w:rsidRDefault="00BC041A" w:rsidP="009D6EEC">
            <w:pPr>
              <w:rPr>
                <w:rFonts w:asciiTheme="minorEastAsia" w:eastAsiaTheme="minorEastAsia" w:hAnsiTheme="minorEastAsia" w:cs="宋体"/>
                <w:sz w:val="24"/>
              </w:rPr>
            </w:pPr>
            <w:r w:rsidRPr="00AF6C7A">
              <w:rPr>
                <w:rFonts w:asciiTheme="minorEastAsia" w:eastAsiaTheme="minorEastAsia" w:hAnsiTheme="minorEastAsia" w:cs="宋体" w:hint="eastAsia"/>
                <w:sz w:val="24"/>
              </w:rPr>
              <w:t>名称</w:t>
            </w:r>
          </w:p>
        </w:tc>
        <w:tc>
          <w:tcPr>
            <w:tcW w:w="7053" w:type="dxa"/>
            <w:vAlign w:val="center"/>
          </w:tcPr>
          <w:p w:rsidR="00BC041A" w:rsidRPr="00AF6C7A" w:rsidRDefault="00BC041A" w:rsidP="00B16927">
            <w:pPr>
              <w:spacing w:line="360" w:lineRule="exact"/>
              <w:rPr>
                <w:rFonts w:asciiTheme="minorEastAsia" w:eastAsiaTheme="minorEastAsia" w:hAnsiTheme="minorEastAsia" w:cs="宋体"/>
                <w:sz w:val="24"/>
              </w:rPr>
            </w:pPr>
            <w:r w:rsidRPr="00AF6C7A">
              <w:rPr>
                <w:rFonts w:asciiTheme="minorEastAsia" w:eastAsiaTheme="minorEastAsia" w:hAnsiTheme="minorEastAsia" w:cs="宋体" w:hint="eastAsia"/>
                <w:sz w:val="24"/>
              </w:rPr>
              <w:t>对被审计单位违反国家规定的财务收支行为的处罚</w:t>
            </w:r>
          </w:p>
        </w:tc>
      </w:tr>
      <w:tr w:rsidR="00BC041A" w:rsidRPr="00182BCF" w:rsidTr="009D6EEC">
        <w:trPr>
          <w:trHeight w:val="312"/>
        </w:trPr>
        <w:tc>
          <w:tcPr>
            <w:tcW w:w="1575" w:type="dxa"/>
            <w:vAlign w:val="center"/>
          </w:tcPr>
          <w:p w:rsidR="00BC041A" w:rsidRPr="00AF6C7A" w:rsidRDefault="00BC041A" w:rsidP="009D6EEC">
            <w:pPr>
              <w:rPr>
                <w:rFonts w:asciiTheme="minorEastAsia" w:eastAsiaTheme="minorEastAsia" w:hAnsiTheme="minorEastAsia" w:cs="宋体"/>
                <w:sz w:val="24"/>
              </w:rPr>
            </w:pPr>
            <w:r w:rsidRPr="00AF6C7A">
              <w:rPr>
                <w:rFonts w:asciiTheme="minorEastAsia" w:eastAsiaTheme="minorEastAsia" w:hAnsiTheme="minorEastAsia" w:cs="宋体" w:hint="eastAsia"/>
                <w:sz w:val="24"/>
              </w:rPr>
              <w:t>责任主体</w:t>
            </w:r>
          </w:p>
        </w:tc>
        <w:tc>
          <w:tcPr>
            <w:tcW w:w="7053" w:type="dxa"/>
          </w:tcPr>
          <w:p w:rsidR="00BC041A" w:rsidRPr="00AF6C7A" w:rsidRDefault="00BC041A" w:rsidP="00B16927">
            <w:pPr>
              <w:spacing w:line="360" w:lineRule="exact"/>
              <w:rPr>
                <w:rFonts w:asciiTheme="minorEastAsia" w:eastAsiaTheme="minorEastAsia" w:hAnsiTheme="minorEastAsia" w:cs="宋体"/>
                <w:sz w:val="24"/>
              </w:rPr>
            </w:pPr>
            <w:r w:rsidRPr="00AF6C7A">
              <w:rPr>
                <w:rFonts w:asciiTheme="minorEastAsia" w:eastAsiaTheme="minorEastAsia" w:hAnsiTheme="minorEastAsia" w:cs="宋体" w:hint="eastAsia"/>
                <w:sz w:val="24"/>
              </w:rPr>
              <w:t>眉山市</w:t>
            </w:r>
            <w:r w:rsidR="000E26F7" w:rsidRPr="00AF6C7A">
              <w:rPr>
                <w:rFonts w:asciiTheme="minorEastAsia" w:eastAsiaTheme="minorEastAsia" w:hAnsiTheme="minorEastAsia" w:cs="宋体" w:hint="eastAsia"/>
                <w:sz w:val="24"/>
              </w:rPr>
              <w:t>东坡区</w:t>
            </w:r>
            <w:r w:rsidRPr="00AF6C7A">
              <w:rPr>
                <w:rFonts w:asciiTheme="minorEastAsia" w:eastAsiaTheme="minorEastAsia" w:hAnsiTheme="minorEastAsia" w:cs="宋体" w:hint="eastAsia"/>
                <w:sz w:val="24"/>
              </w:rPr>
              <w:t>审计局各审计业务股室（分局）。</w:t>
            </w:r>
          </w:p>
        </w:tc>
      </w:tr>
      <w:tr w:rsidR="00BC041A" w:rsidRPr="00182BCF" w:rsidTr="009D6EEC">
        <w:trPr>
          <w:trHeight w:val="2019"/>
        </w:trPr>
        <w:tc>
          <w:tcPr>
            <w:tcW w:w="1575" w:type="dxa"/>
            <w:vAlign w:val="center"/>
          </w:tcPr>
          <w:p w:rsidR="00BC041A" w:rsidRPr="00AF6C7A" w:rsidRDefault="00BC041A" w:rsidP="009D6EEC">
            <w:pPr>
              <w:rPr>
                <w:rFonts w:asciiTheme="minorEastAsia" w:eastAsiaTheme="minorEastAsia" w:hAnsiTheme="minorEastAsia" w:cs="宋体"/>
                <w:sz w:val="24"/>
              </w:rPr>
            </w:pPr>
            <w:r w:rsidRPr="00AF6C7A">
              <w:rPr>
                <w:rFonts w:asciiTheme="minorEastAsia" w:eastAsiaTheme="minorEastAsia" w:hAnsiTheme="minorEastAsia" w:cs="宋体" w:hint="eastAsia"/>
                <w:sz w:val="24"/>
              </w:rPr>
              <w:t>责任事项</w:t>
            </w:r>
          </w:p>
        </w:tc>
        <w:tc>
          <w:tcPr>
            <w:tcW w:w="7053" w:type="dxa"/>
          </w:tcPr>
          <w:p w:rsidR="00BC041A" w:rsidRPr="00AF6C7A" w:rsidRDefault="00BC041A" w:rsidP="00B16927">
            <w:pPr>
              <w:spacing w:line="360" w:lineRule="exact"/>
              <w:ind w:firstLineChars="200" w:firstLine="480"/>
              <w:rPr>
                <w:rFonts w:asciiTheme="minorEastAsia" w:eastAsiaTheme="minorEastAsia" w:hAnsiTheme="minorEastAsia" w:cs="宋体"/>
                <w:sz w:val="24"/>
              </w:rPr>
            </w:pPr>
            <w:r w:rsidRPr="00AF6C7A">
              <w:rPr>
                <w:rFonts w:asciiTheme="minorEastAsia" w:eastAsiaTheme="minorEastAsia" w:hAnsiTheme="minorEastAsia" w:cs="宋体" w:hint="eastAsia"/>
                <w:sz w:val="24"/>
              </w:rPr>
              <w:t>1.立案责任：对发现或接到举报被审计单位或者有关人员存在违反国家规定的财务收支行为的，审计组应当报告审计机关并责令改正。对拒不改正的予以立案。</w:t>
            </w:r>
          </w:p>
          <w:p w:rsidR="00BC041A" w:rsidRPr="00AF6C7A" w:rsidRDefault="00BC041A" w:rsidP="00B16927">
            <w:pPr>
              <w:spacing w:line="360" w:lineRule="exact"/>
              <w:ind w:firstLineChars="200" w:firstLine="480"/>
              <w:rPr>
                <w:rFonts w:asciiTheme="minorEastAsia" w:eastAsiaTheme="minorEastAsia" w:hAnsiTheme="minorEastAsia" w:cs="宋体"/>
                <w:sz w:val="24"/>
              </w:rPr>
            </w:pPr>
            <w:r w:rsidRPr="00AF6C7A">
              <w:rPr>
                <w:rFonts w:asciiTheme="minorEastAsia" w:eastAsiaTheme="minorEastAsia" w:hAnsiTheme="minorEastAsia" w:cs="宋体" w:hint="eastAsia"/>
                <w:sz w:val="24"/>
              </w:rPr>
              <w:t>2.调查责任：审计组组成人员不得少于两人，并应当向当事人与有关人员出示证件。与被审计单位或者审计事项有利害关系的应当回避。允许被审计单位和有关人员申辩和陈述。审计组以审计报告形式征求被审计单位意见。审计人员应当保守有关秘密。</w:t>
            </w:r>
          </w:p>
          <w:p w:rsidR="00BC041A" w:rsidRPr="00AF6C7A" w:rsidRDefault="00BC041A" w:rsidP="00B16927">
            <w:pPr>
              <w:spacing w:line="360" w:lineRule="exact"/>
              <w:ind w:firstLineChars="200" w:firstLine="480"/>
              <w:rPr>
                <w:rFonts w:asciiTheme="minorEastAsia" w:eastAsiaTheme="minorEastAsia" w:hAnsiTheme="minorEastAsia" w:cs="宋体"/>
                <w:sz w:val="24"/>
              </w:rPr>
            </w:pPr>
            <w:r w:rsidRPr="00AF6C7A">
              <w:rPr>
                <w:rFonts w:asciiTheme="minorEastAsia" w:eastAsiaTheme="minorEastAsia" w:hAnsiTheme="minorEastAsia" w:cs="宋体" w:hint="eastAsia"/>
                <w:sz w:val="24"/>
              </w:rPr>
              <w:t>3.审查责任：审计机关派出审计组、审计组所在部门、审计机关审理部门应当对违法事实、证据、审计程序、法律适用、处罚幅度以及被审计单位和有关人员申辩、陈述和被审计单位反馈意见等进行审核、复核、审理。</w:t>
            </w:r>
          </w:p>
          <w:p w:rsidR="00BC041A" w:rsidRPr="00AF6C7A" w:rsidRDefault="00BC041A" w:rsidP="00B16927">
            <w:pPr>
              <w:spacing w:line="360" w:lineRule="exact"/>
              <w:ind w:firstLineChars="200" w:firstLine="480"/>
              <w:rPr>
                <w:rFonts w:asciiTheme="minorEastAsia" w:eastAsiaTheme="minorEastAsia" w:hAnsiTheme="minorEastAsia" w:cs="宋体"/>
                <w:sz w:val="24"/>
              </w:rPr>
            </w:pPr>
            <w:r w:rsidRPr="00AF6C7A">
              <w:rPr>
                <w:rFonts w:asciiTheme="minorEastAsia" w:eastAsiaTheme="minorEastAsia" w:hAnsiTheme="minorEastAsia" w:cs="宋体" w:hint="eastAsia"/>
                <w:sz w:val="24"/>
              </w:rPr>
              <w:t>4.告知责任：审计机关在作出较大数额罚款的审计处罚决定前，应书面告知被审计单位和有关人员有要求听证的权力。</w:t>
            </w:r>
          </w:p>
          <w:p w:rsidR="00BC041A" w:rsidRPr="00AF6C7A" w:rsidRDefault="00BC041A" w:rsidP="00B16927">
            <w:pPr>
              <w:spacing w:line="360" w:lineRule="exact"/>
              <w:ind w:firstLineChars="200" w:firstLine="480"/>
              <w:rPr>
                <w:rFonts w:asciiTheme="minorEastAsia" w:eastAsiaTheme="minorEastAsia" w:hAnsiTheme="minorEastAsia" w:cs="宋体"/>
                <w:sz w:val="24"/>
              </w:rPr>
            </w:pPr>
            <w:r w:rsidRPr="00AF6C7A">
              <w:rPr>
                <w:rFonts w:asciiTheme="minorEastAsia" w:eastAsiaTheme="minorEastAsia" w:hAnsiTheme="minorEastAsia" w:cs="宋体" w:hint="eastAsia"/>
                <w:sz w:val="24"/>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申请行政复议或者提起行政诉讼的途径和期限。</w:t>
            </w:r>
          </w:p>
          <w:p w:rsidR="00BC041A" w:rsidRPr="00AF6C7A" w:rsidRDefault="00BC041A" w:rsidP="00B16927">
            <w:pPr>
              <w:spacing w:line="360" w:lineRule="exact"/>
              <w:ind w:firstLineChars="200" w:firstLine="480"/>
              <w:rPr>
                <w:rFonts w:asciiTheme="minorEastAsia" w:eastAsiaTheme="minorEastAsia" w:hAnsiTheme="minorEastAsia" w:cs="宋体"/>
                <w:sz w:val="24"/>
              </w:rPr>
            </w:pPr>
            <w:r w:rsidRPr="00AF6C7A">
              <w:rPr>
                <w:rFonts w:asciiTheme="minorEastAsia" w:eastAsiaTheme="minorEastAsia" w:hAnsiTheme="minorEastAsia" w:cs="宋体" w:hint="eastAsia"/>
                <w:sz w:val="24"/>
              </w:rPr>
              <w:t>6.送达及执行责任：审计决定书应当及时送达被审计单位和当事人，并自送达之日起生效。审计机关应当在规定时间内检查被审计单位和当事人执行审计处罚决定的情况。</w:t>
            </w:r>
          </w:p>
          <w:p w:rsidR="00BC041A" w:rsidRPr="00AF6C7A" w:rsidRDefault="00BC041A" w:rsidP="00B16927">
            <w:pPr>
              <w:spacing w:line="360" w:lineRule="exact"/>
              <w:ind w:firstLineChars="200" w:firstLine="480"/>
              <w:rPr>
                <w:rFonts w:asciiTheme="minorEastAsia" w:eastAsiaTheme="minorEastAsia" w:hAnsiTheme="minorEastAsia" w:cs="宋体"/>
                <w:sz w:val="24"/>
              </w:rPr>
            </w:pPr>
            <w:r w:rsidRPr="00AF6C7A">
              <w:rPr>
                <w:rFonts w:asciiTheme="minorEastAsia" w:eastAsiaTheme="minorEastAsia" w:hAnsiTheme="minorEastAsia" w:cs="宋体" w:hint="eastAsia"/>
                <w:sz w:val="24"/>
              </w:rPr>
              <w:t>7.其他责任：其他法律法规政策规定应履行的责任。</w:t>
            </w:r>
          </w:p>
        </w:tc>
      </w:tr>
      <w:tr w:rsidR="00BC041A" w:rsidRPr="00182BCF" w:rsidTr="009D6EEC">
        <w:trPr>
          <w:trHeight w:val="540"/>
        </w:trPr>
        <w:tc>
          <w:tcPr>
            <w:tcW w:w="1575" w:type="dxa"/>
            <w:vAlign w:val="center"/>
          </w:tcPr>
          <w:p w:rsidR="00BC041A" w:rsidRPr="00182BCF" w:rsidRDefault="00BC041A" w:rsidP="009D6EEC">
            <w:pPr>
              <w:rPr>
                <w:rFonts w:asciiTheme="minorEastAsia" w:eastAsiaTheme="minorEastAsia" w:hAnsiTheme="minorEastAsia"/>
              </w:rPr>
            </w:pPr>
            <w:r w:rsidRPr="00AF6C7A">
              <w:rPr>
                <w:rFonts w:asciiTheme="minorEastAsia" w:eastAsiaTheme="minorEastAsia" w:hAnsiTheme="minorEastAsia" w:cs="宋体" w:hint="eastAsia"/>
                <w:sz w:val="24"/>
              </w:rPr>
              <w:t>问责依据</w:t>
            </w:r>
          </w:p>
        </w:tc>
        <w:tc>
          <w:tcPr>
            <w:tcW w:w="7053" w:type="dxa"/>
          </w:tcPr>
          <w:p w:rsidR="00BC041A" w:rsidRPr="00182BCF" w:rsidRDefault="00BC041A" w:rsidP="00B16927">
            <w:pPr>
              <w:spacing w:line="360" w:lineRule="exact"/>
              <w:ind w:firstLineChars="200" w:firstLine="480"/>
              <w:rPr>
                <w:rFonts w:asciiTheme="minorEastAsia" w:eastAsiaTheme="minorEastAsia" w:hAnsiTheme="minorEastAsia"/>
              </w:rPr>
            </w:pPr>
            <w:r w:rsidRPr="00AF6C7A">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rsidR="00BC041A" w:rsidRPr="00182BCF" w:rsidTr="009D6EEC">
        <w:trPr>
          <w:trHeight w:val="1082"/>
        </w:trPr>
        <w:tc>
          <w:tcPr>
            <w:tcW w:w="1575" w:type="dxa"/>
            <w:vAlign w:val="center"/>
          </w:tcPr>
          <w:p w:rsidR="00BC041A" w:rsidRPr="00DF7CFE" w:rsidRDefault="00BC041A" w:rsidP="009D6EEC">
            <w:pPr>
              <w:rPr>
                <w:rFonts w:asciiTheme="minorEastAsia" w:eastAsiaTheme="minorEastAsia" w:hAnsiTheme="minorEastAsia"/>
                <w:sz w:val="24"/>
              </w:rPr>
            </w:pPr>
            <w:r w:rsidRPr="00DF7CFE">
              <w:rPr>
                <w:rFonts w:asciiTheme="minorEastAsia" w:eastAsiaTheme="minorEastAsia" w:hAnsiTheme="minorEastAsia" w:cs="宋体" w:hint="eastAsia"/>
                <w:sz w:val="24"/>
              </w:rPr>
              <w:t>监督电话</w:t>
            </w:r>
          </w:p>
        </w:tc>
        <w:tc>
          <w:tcPr>
            <w:tcW w:w="7053" w:type="dxa"/>
            <w:vAlign w:val="center"/>
          </w:tcPr>
          <w:p w:rsidR="00BC041A" w:rsidRPr="00DF7CFE" w:rsidRDefault="00BC041A" w:rsidP="00B16927">
            <w:pPr>
              <w:spacing w:line="360" w:lineRule="exact"/>
              <w:rPr>
                <w:rFonts w:asciiTheme="minorEastAsia" w:eastAsiaTheme="minorEastAsia" w:hAnsiTheme="minorEastAsia"/>
                <w:sz w:val="24"/>
              </w:rPr>
            </w:pPr>
            <w:r w:rsidRPr="00DF7CFE">
              <w:rPr>
                <w:rFonts w:asciiTheme="minorEastAsia" w:eastAsiaTheme="minorEastAsia" w:hAnsiTheme="minorEastAsia" w:cs="宋体" w:hint="eastAsia"/>
                <w:sz w:val="24"/>
              </w:rPr>
              <w:t>028—</w:t>
            </w:r>
            <w:r w:rsidR="000E26F7" w:rsidRPr="00DF7CFE">
              <w:rPr>
                <w:rFonts w:asciiTheme="minorEastAsia" w:eastAsiaTheme="minorEastAsia" w:hAnsiTheme="minorEastAsia" w:cs="宋体" w:hint="eastAsia"/>
                <w:sz w:val="24"/>
              </w:rPr>
              <w:t>38221203</w:t>
            </w:r>
          </w:p>
        </w:tc>
      </w:tr>
    </w:tbl>
    <w:p w:rsidR="005C60BA" w:rsidRDefault="005C60BA" w:rsidP="00BC041A">
      <w:pPr>
        <w:widowControl/>
        <w:jc w:val="left"/>
        <w:rPr>
          <w:rFonts w:asciiTheme="minorEastAsia" w:eastAsiaTheme="minorEastAsia" w:hAnsiTheme="minorEastAsia"/>
        </w:rPr>
      </w:pPr>
    </w:p>
    <w:p w:rsidR="005C60BA" w:rsidRDefault="005C60BA">
      <w:pPr>
        <w:widowControl/>
        <w:jc w:val="left"/>
        <w:rPr>
          <w:rFonts w:asciiTheme="minorEastAsia" w:eastAsiaTheme="minorEastAsia" w:hAnsiTheme="minorEastAsia"/>
        </w:rPr>
      </w:pPr>
      <w:r>
        <w:rPr>
          <w:rFonts w:asciiTheme="minorEastAsia" w:eastAsiaTheme="minorEastAsia" w:hAnsiTheme="minorEastAsia"/>
        </w:rPr>
        <w:br w:type="page"/>
      </w:r>
    </w:p>
    <w:p w:rsidR="00BC041A" w:rsidRPr="00182BCF" w:rsidRDefault="00BC041A" w:rsidP="00BC041A">
      <w:pPr>
        <w:widowControl/>
        <w:jc w:val="left"/>
        <w:rPr>
          <w:rFonts w:asciiTheme="minorEastAsia" w:eastAsiaTheme="minorEastAsia" w:hAnsiTheme="minorEastAsia"/>
          <w:sz w:val="32"/>
          <w:szCs w:val="32"/>
        </w:rPr>
      </w:pPr>
      <w:r w:rsidRPr="00182BCF">
        <w:rPr>
          <w:rFonts w:asciiTheme="minorEastAsia" w:eastAsiaTheme="minorEastAsia" w:hAnsiTheme="minorEastAsia" w:cs="宋体" w:hint="eastAsia"/>
          <w:sz w:val="32"/>
          <w:szCs w:val="32"/>
        </w:rPr>
        <w:lastRenderedPageBreak/>
        <w:t>表2—3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965"/>
      </w:tblGrid>
      <w:tr w:rsidR="00BC041A" w:rsidRPr="00182BCF" w:rsidTr="009D6EEC">
        <w:trPr>
          <w:trHeight w:val="389"/>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序号</w:t>
            </w:r>
          </w:p>
        </w:tc>
        <w:tc>
          <w:tcPr>
            <w:tcW w:w="6965" w:type="dxa"/>
          </w:tcPr>
          <w:p w:rsidR="00BC041A" w:rsidRPr="007A4B0B" w:rsidRDefault="00BC041A" w:rsidP="009D6EEC">
            <w:pPr>
              <w:rPr>
                <w:rFonts w:asciiTheme="minorEastAsia" w:eastAsiaTheme="minorEastAsia" w:hAnsiTheme="minorEastAsia" w:cs="宋体"/>
                <w:sz w:val="24"/>
              </w:rPr>
            </w:pPr>
            <w:r w:rsidRPr="007A4B0B">
              <w:rPr>
                <w:rFonts w:asciiTheme="minorEastAsia" w:eastAsiaTheme="minorEastAsia" w:hAnsiTheme="minorEastAsia" w:cs="宋体" w:hint="eastAsia"/>
                <w:sz w:val="24"/>
              </w:rPr>
              <w:t>3</w:t>
            </w:r>
          </w:p>
        </w:tc>
      </w:tr>
      <w:tr w:rsidR="00BC041A" w:rsidRPr="00182BCF" w:rsidTr="009D6EEC">
        <w:trPr>
          <w:trHeight w:val="301"/>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权力类型</w:t>
            </w:r>
          </w:p>
        </w:tc>
        <w:tc>
          <w:tcPr>
            <w:tcW w:w="6965" w:type="dxa"/>
          </w:tcPr>
          <w:p w:rsidR="00BC041A" w:rsidRPr="007A4B0B" w:rsidRDefault="00BC041A" w:rsidP="007A4B0B">
            <w:pPr>
              <w:spacing w:line="340" w:lineRule="exact"/>
              <w:rPr>
                <w:rFonts w:asciiTheme="minorEastAsia" w:eastAsiaTheme="minorEastAsia" w:hAnsiTheme="minorEastAsia"/>
                <w:sz w:val="24"/>
              </w:rPr>
            </w:pPr>
            <w:r w:rsidRPr="007A4B0B">
              <w:rPr>
                <w:rFonts w:asciiTheme="minorEastAsia" w:eastAsiaTheme="minorEastAsia" w:hAnsiTheme="minorEastAsia" w:cs="宋体" w:hint="eastAsia"/>
                <w:sz w:val="24"/>
              </w:rPr>
              <w:t>行政处罚</w:t>
            </w:r>
          </w:p>
        </w:tc>
      </w:tr>
      <w:tr w:rsidR="00BC041A" w:rsidRPr="00182BCF" w:rsidTr="009D6EEC">
        <w:trPr>
          <w:trHeight w:val="613"/>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权力项目名称</w:t>
            </w:r>
          </w:p>
        </w:tc>
        <w:tc>
          <w:tcPr>
            <w:tcW w:w="6965" w:type="dxa"/>
          </w:tcPr>
          <w:p w:rsidR="00BC041A" w:rsidRPr="007A4B0B" w:rsidRDefault="00BC041A" w:rsidP="007A4B0B">
            <w:pPr>
              <w:spacing w:line="340" w:lineRule="exact"/>
              <w:rPr>
                <w:rFonts w:asciiTheme="minorEastAsia" w:eastAsiaTheme="minorEastAsia" w:hAnsiTheme="minorEastAsia"/>
                <w:sz w:val="24"/>
              </w:rPr>
            </w:pPr>
            <w:r w:rsidRPr="007A4B0B">
              <w:rPr>
                <w:rFonts w:asciiTheme="minorEastAsia" w:eastAsiaTheme="minorEastAsia" w:hAnsiTheme="minorEastAsia" w:cs="宋体" w:hint="eastAsia"/>
                <w:sz w:val="24"/>
              </w:rPr>
              <w:t>对单位和个人截留、挪用、骗取国家建设资金，违反国家投资建设项目有关规定行为的处罚</w:t>
            </w:r>
          </w:p>
        </w:tc>
      </w:tr>
      <w:tr w:rsidR="00BC041A" w:rsidRPr="00182BCF" w:rsidTr="009D6EEC">
        <w:trPr>
          <w:trHeight w:val="312"/>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责任主体</w:t>
            </w:r>
          </w:p>
        </w:tc>
        <w:tc>
          <w:tcPr>
            <w:tcW w:w="6965" w:type="dxa"/>
          </w:tcPr>
          <w:p w:rsidR="00BC041A" w:rsidRPr="007A4B0B" w:rsidRDefault="00BC041A" w:rsidP="007A4B0B">
            <w:pPr>
              <w:spacing w:line="34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眉山市</w:t>
            </w:r>
            <w:r w:rsidR="000E26F7" w:rsidRPr="007A4B0B">
              <w:rPr>
                <w:rFonts w:asciiTheme="minorEastAsia" w:eastAsiaTheme="minorEastAsia" w:hAnsiTheme="minorEastAsia" w:cs="宋体" w:hint="eastAsia"/>
                <w:sz w:val="24"/>
              </w:rPr>
              <w:t>东坡区</w:t>
            </w:r>
            <w:r w:rsidRPr="007A4B0B">
              <w:rPr>
                <w:rFonts w:asciiTheme="minorEastAsia" w:eastAsiaTheme="minorEastAsia" w:hAnsiTheme="minorEastAsia" w:cs="宋体" w:hint="eastAsia"/>
                <w:sz w:val="24"/>
              </w:rPr>
              <w:t>审计局各业务科（分局）</w:t>
            </w:r>
          </w:p>
        </w:tc>
      </w:tr>
      <w:tr w:rsidR="00BC041A" w:rsidRPr="00182BCF" w:rsidTr="009D6EEC">
        <w:trPr>
          <w:trHeight w:val="388"/>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责任事项</w:t>
            </w:r>
          </w:p>
        </w:tc>
        <w:tc>
          <w:tcPr>
            <w:tcW w:w="6965" w:type="dxa"/>
          </w:tcPr>
          <w:p w:rsidR="00BC041A" w:rsidRPr="007A4B0B" w:rsidRDefault="00BC041A" w:rsidP="007A4B0B">
            <w:pPr>
              <w:spacing w:line="34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1.立案责任：对发现或接到举报被审计单位或者有关人员存在截留、挪用国家建设资金，以虚报、冒领、关联交易等手段骗取国家建设资金，违反规定超概算投资，虚列投资完成额及其他违反国家投资建设项目有关规定行为，审计组应当报告审计机关并责令改正。对拒不改正的予以立案。</w:t>
            </w:r>
          </w:p>
          <w:p w:rsidR="00BC041A" w:rsidRPr="007A4B0B" w:rsidRDefault="00BC041A" w:rsidP="007A4B0B">
            <w:pPr>
              <w:spacing w:line="34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2.调查责任：审计组组成人员不得少于两人，并应当向当事人与有关人员出示证件。与被审计单位或者审计事项有利害关系的应当回避。允许被审计单位和有关人员申辩和陈述。审计组以审计报告形式征求被审计单位意见。审计人员应当保守有关秘密。</w:t>
            </w:r>
          </w:p>
          <w:p w:rsidR="00BC041A" w:rsidRPr="007A4B0B" w:rsidRDefault="00BC041A" w:rsidP="007A4B0B">
            <w:pPr>
              <w:spacing w:line="34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3.审查责任：审计机关派出审计组、审计组所在部门、审计机关审理部门应当对违法事实、证据、审计程序、法律适用、处罚幅度以及被审计单位和有关人员申辩、陈述和被审计单位反馈意见等进行审核、复核、审理。</w:t>
            </w:r>
          </w:p>
          <w:p w:rsidR="00BC041A" w:rsidRPr="007A4B0B" w:rsidRDefault="00BC041A" w:rsidP="007A4B0B">
            <w:pPr>
              <w:spacing w:line="34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4.告知责任：审计机关在作出较大数额罚款的审计处罚决定前，应书面告知被审计单位和有关人员有要求听证的权力。</w:t>
            </w:r>
          </w:p>
          <w:p w:rsidR="00BC041A" w:rsidRPr="007A4B0B" w:rsidRDefault="00BC041A" w:rsidP="007A4B0B">
            <w:pPr>
              <w:spacing w:line="34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申请行政复议或者提起行政诉讼的途径和期限。</w:t>
            </w:r>
          </w:p>
          <w:p w:rsidR="00BC041A" w:rsidRPr="007A4B0B" w:rsidRDefault="00BC041A" w:rsidP="007A4B0B">
            <w:pPr>
              <w:spacing w:line="34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6.送达及执行责任：审计决定书应当及时送达被审计单位和当事人，并自送达之日起生效。审计机关应当在规定时间内检查被审计单位和当事人执行审计处罚决定的情况。</w:t>
            </w:r>
          </w:p>
          <w:p w:rsidR="00BC041A" w:rsidRPr="007A4B0B" w:rsidRDefault="00BC041A" w:rsidP="007A4B0B">
            <w:pPr>
              <w:spacing w:line="34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7.其他责任：其他法律法规政策规定应履行的责任。</w:t>
            </w:r>
          </w:p>
        </w:tc>
      </w:tr>
      <w:tr w:rsidR="00BC041A" w:rsidRPr="00182BCF" w:rsidTr="009D6EEC">
        <w:trPr>
          <w:trHeight w:val="540"/>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hint="eastAsia"/>
                <w:sz w:val="24"/>
              </w:rPr>
              <w:t>问责依据</w:t>
            </w:r>
          </w:p>
        </w:tc>
        <w:tc>
          <w:tcPr>
            <w:tcW w:w="6965" w:type="dxa"/>
          </w:tcPr>
          <w:p w:rsidR="00BC041A" w:rsidRPr="007A4B0B" w:rsidRDefault="00BC041A" w:rsidP="007A4B0B">
            <w:pPr>
              <w:spacing w:line="340" w:lineRule="exact"/>
              <w:rPr>
                <w:rFonts w:asciiTheme="minorEastAsia" w:eastAsiaTheme="minorEastAsia" w:hAnsiTheme="minorEastAsia"/>
                <w:sz w:val="24"/>
              </w:rPr>
            </w:pPr>
            <w:r w:rsidRPr="007A4B0B">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四川省政府投资建设审计条例》等法律法规的相关规定追究相应的责任。</w:t>
            </w:r>
          </w:p>
        </w:tc>
      </w:tr>
      <w:tr w:rsidR="00BC041A" w:rsidRPr="00182BCF" w:rsidTr="009D6EEC">
        <w:trPr>
          <w:trHeight w:val="1082"/>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监督电话</w:t>
            </w:r>
          </w:p>
        </w:tc>
        <w:tc>
          <w:tcPr>
            <w:tcW w:w="696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028—</w:t>
            </w:r>
            <w:r w:rsidR="000E26F7" w:rsidRPr="007A4B0B">
              <w:rPr>
                <w:rFonts w:asciiTheme="minorEastAsia" w:eastAsiaTheme="minorEastAsia" w:hAnsiTheme="minorEastAsia" w:cs="宋体" w:hint="eastAsia"/>
                <w:sz w:val="24"/>
              </w:rPr>
              <w:t>38221203</w:t>
            </w:r>
          </w:p>
        </w:tc>
      </w:tr>
    </w:tbl>
    <w:p w:rsidR="00BC041A" w:rsidRPr="00182BCF" w:rsidRDefault="00BC041A" w:rsidP="00BC041A">
      <w:pPr>
        <w:widowControl/>
        <w:jc w:val="left"/>
        <w:rPr>
          <w:rFonts w:asciiTheme="minorEastAsia" w:eastAsiaTheme="minorEastAsia" w:hAnsiTheme="minorEastAsia"/>
          <w:sz w:val="32"/>
          <w:szCs w:val="32"/>
        </w:rPr>
      </w:pPr>
      <w:r w:rsidRPr="00182BCF">
        <w:rPr>
          <w:rFonts w:asciiTheme="minorEastAsia" w:eastAsiaTheme="minorEastAsia" w:hAnsiTheme="minorEastAsia" w:cs="宋体" w:hint="eastAsia"/>
          <w:sz w:val="32"/>
          <w:szCs w:val="32"/>
        </w:rPr>
        <w:lastRenderedPageBreak/>
        <w:t>表2—4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965"/>
      </w:tblGrid>
      <w:tr w:rsidR="00BC041A" w:rsidRPr="00182BCF" w:rsidTr="009D6EEC">
        <w:trPr>
          <w:trHeight w:val="389"/>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序号</w:t>
            </w:r>
          </w:p>
        </w:tc>
        <w:tc>
          <w:tcPr>
            <w:tcW w:w="6965" w:type="dxa"/>
          </w:tcPr>
          <w:p w:rsidR="00BC041A" w:rsidRPr="007A4B0B" w:rsidRDefault="00BC041A" w:rsidP="009D6EEC">
            <w:pPr>
              <w:rPr>
                <w:rFonts w:asciiTheme="minorEastAsia" w:eastAsiaTheme="minorEastAsia" w:hAnsiTheme="minorEastAsia" w:cs="宋体"/>
                <w:sz w:val="24"/>
              </w:rPr>
            </w:pPr>
            <w:r w:rsidRPr="007A4B0B">
              <w:rPr>
                <w:rFonts w:asciiTheme="minorEastAsia" w:eastAsiaTheme="minorEastAsia" w:hAnsiTheme="minorEastAsia" w:cs="宋体" w:hint="eastAsia"/>
                <w:sz w:val="24"/>
              </w:rPr>
              <w:t>4</w:t>
            </w:r>
          </w:p>
        </w:tc>
      </w:tr>
      <w:tr w:rsidR="00BC041A" w:rsidRPr="00182BCF" w:rsidTr="009D6EEC">
        <w:trPr>
          <w:trHeight w:val="301"/>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权力类型</w:t>
            </w:r>
          </w:p>
        </w:tc>
        <w:tc>
          <w:tcPr>
            <w:tcW w:w="6965" w:type="dxa"/>
          </w:tcPr>
          <w:p w:rsidR="00BC041A" w:rsidRPr="007A4B0B" w:rsidRDefault="00BC041A" w:rsidP="00DE7758">
            <w:pPr>
              <w:spacing w:line="320" w:lineRule="exact"/>
              <w:rPr>
                <w:rFonts w:asciiTheme="minorEastAsia" w:eastAsiaTheme="minorEastAsia" w:hAnsiTheme="minorEastAsia"/>
                <w:sz w:val="24"/>
              </w:rPr>
            </w:pPr>
            <w:r w:rsidRPr="007A4B0B">
              <w:rPr>
                <w:rFonts w:asciiTheme="minorEastAsia" w:eastAsiaTheme="minorEastAsia" w:hAnsiTheme="minorEastAsia" w:cs="宋体" w:hint="eastAsia"/>
                <w:sz w:val="24"/>
              </w:rPr>
              <w:t>行政处罚</w:t>
            </w:r>
          </w:p>
        </w:tc>
      </w:tr>
      <w:tr w:rsidR="00BC041A" w:rsidRPr="00182BCF" w:rsidTr="009D6EEC">
        <w:trPr>
          <w:trHeight w:val="613"/>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权力项目名称</w:t>
            </w:r>
          </w:p>
        </w:tc>
        <w:tc>
          <w:tcPr>
            <w:tcW w:w="6965" w:type="dxa"/>
          </w:tcPr>
          <w:p w:rsidR="00BC041A" w:rsidRPr="007A4B0B" w:rsidRDefault="00BC041A" w:rsidP="00DE7758">
            <w:pPr>
              <w:spacing w:line="320" w:lineRule="exact"/>
              <w:rPr>
                <w:rFonts w:asciiTheme="minorEastAsia" w:eastAsiaTheme="minorEastAsia" w:hAnsiTheme="minorEastAsia"/>
                <w:sz w:val="24"/>
              </w:rPr>
            </w:pPr>
            <w:r w:rsidRPr="007A4B0B">
              <w:rPr>
                <w:rFonts w:asciiTheme="minorEastAsia" w:eastAsiaTheme="minorEastAsia" w:hAnsiTheme="minorEastAsia" w:cs="宋体" w:hint="eastAsia"/>
                <w:sz w:val="24"/>
              </w:rPr>
              <w:t>对企业与个人骗取、挪用财政资金以及政府承贷或者担保的外国政府贷款、国际金融组织贷款，从无偿使用的财政资金以及政府承贷或者担保的外国政府贷款、国际金融组织贷款中非法获益，及其他违反规定使用、骗取财政资金以及其他政府承贷或者担保的外国政府贷款、国际金融组织贷款行为的处罚</w:t>
            </w:r>
          </w:p>
        </w:tc>
      </w:tr>
      <w:tr w:rsidR="00BC041A" w:rsidRPr="00182BCF" w:rsidTr="009D6EEC">
        <w:trPr>
          <w:trHeight w:val="312"/>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责任主体</w:t>
            </w:r>
          </w:p>
        </w:tc>
        <w:tc>
          <w:tcPr>
            <w:tcW w:w="6965" w:type="dxa"/>
          </w:tcPr>
          <w:p w:rsidR="00BC041A" w:rsidRPr="007A4B0B" w:rsidRDefault="00BC041A" w:rsidP="00DE7758">
            <w:pPr>
              <w:spacing w:line="32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眉山市</w:t>
            </w:r>
            <w:r w:rsidR="000E26F7" w:rsidRPr="007A4B0B">
              <w:rPr>
                <w:rFonts w:asciiTheme="minorEastAsia" w:eastAsiaTheme="minorEastAsia" w:hAnsiTheme="minorEastAsia" w:cs="宋体" w:hint="eastAsia"/>
                <w:sz w:val="24"/>
              </w:rPr>
              <w:t>东坡区</w:t>
            </w:r>
            <w:r w:rsidR="0020762E" w:rsidRPr="007A4B0B">
              <w:rPr>
                <w:rFonts w:asciiTheme="minorEastAsia" w:eastAsiaTheme="minorEastAsia" w:hAnsiTheme="minorEastAsia" w:cs="宋体" w:hint="eastAsia"/>
                <w:sz w:val="24"/>
              </w:rPr>
              <w:t>审计局各业务股室</w:t>
            </w:r>
            <w:r w:rsidRPr="007A4B0B">
              <w:rPr>
                <w:rFonts w:asciiTheme="minorEastAsia" w:eastAsiaTheme="minorEastAsia" w:hAnsiTheme="minorEastAsia" w:cs="宋体" w:hint="eastAsia"/>
                <w:sz w:val="24"/>
              </w:rPr>
              <w:t>（分局）。</w:t>
            </w:r>
          </w:p>
        </w:tc>
      </w:tr>
      <w:tr w:rsidR="00BC041A" w:rsidRPr="00182BCF" w:rsidTr="009D6EEC">
        <w:trPr>
          <w:trHeight w:val="699"/>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责任事项</w:t>
            </w:r>
          </w:p>
        </w:tc>
        <w:tc>
          <w:tcPr>
            <w:tcW w:w="6965" w:type="dxa"/>
          </w:tcPr>
          <w:p w:rsidR="00BC041A" w:rsidRPr="007A4B0B" w:rsidRDefault="00BC041A" w:rsidP="00DE7758">
            <w:pPr>
              <w:spacing w:line="32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1.发现和受理责任：发现或接到举报被审计单位或者有关人员存在以虚报、冒领等手段骗取财政资金以及政府承贷或者担保的外国政府贷款、国际金融组织贷款，挪用财政资金以及政府承贷或者担保的外国政府贷款、国际金融组织贷款，从无偿使用的财政资金以及政府承贷或者担保的外国政府贷款、国际金融组织贷款中非法获益，及其他违反规定使用、骗取财政资金以及其他政府承贷或者担保的外国政府贷款、国际金融组织贷款行为，审计组应当报告审计机关并责令改正。对拒不改正的予以立案。</w:t>
            </w:r>
          </w:p>
          <w:p w:rsidR="00BC041A" w:rsidRPr="007A4B0B" w:rsidRDefault="00BC041A" w:rsidP="00DE7758">
            <w:pPr>
              <w:spacing w:line="32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2.调查责任：审计组组成人员不得少于两人，并应当向当事人与有关人员出示证件。与被审计单位或者审计事项有利害关系的应当回避。允许被审计单位和有关人员申辩和陈述。审计组以审计报告形式征求被审计单位意见。审计人员应当保守有关秘密。</w:t>
            </w:r>
          </w:p>
          <w:p w:rsidR="00BC041A" w:rsidRPr="007A4B0B" w:rsidRDefault="00BC041A" w:rsidP="00DE7758">
            <w:pPr>
              <w:spacing w:line="32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3.审查责任：审计机关派出审计组、审计组所在部门、审计机关审理部门应当对违法事实、证据、审计程序、法律适用、处罚幅度以及被审计单位和有关人员申辩、陈述和被审计单位反馈意见等进行审核、复核、审理。</w:t>
            </w:r>
          </w:p>
          <w:p w:rsidR="00BC041A" w:rsidRPr="007A4B0B" w:rsidRDefault="00BC041A" w:rsidP="00DE7758">
            <w:pPr>
              <w:spacing w:line="32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4.告知责任：审计机关在作出较大数额罚款的审计处罚决定前，应书面告知被审计单位和有关人员有要求听证的权力。</w:t>
            </w:r>
          </w:p>
          <w:p w:rsidR="00BC041A" w:rsidRPr="007A4B0B" w:rsidRDefault="00BC041A" w:rsidP="00DE7758">
            <w:pPr>
              <w:spacing w:line="32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申请行政复议或者提起行政诉讼的途径和期限。</w:t>
            </w:r>
          </w:p>
          <w:p w:rsidR="00BC041A" w:rsidRPr="007A4B0B" w:rsidRDefault="00BC041A" w:rsidP="00DE7758">
            <w:pPr>
              <w:spacing w:line="32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6.送达及执行责任：审计决定书应当及时送达被审计单位和当事人，并自送达之日起生效。审计机关应当在规定时间内检查被审计单位和当事人执行审计处罚决定的情况。</w:t>
            </w:r>
          </w:p>
          <w:p w:rsidR="00BC041A" w:rsidRPr="007A4B0B" w:rsidRDefault="00BC041A" w:rsidP="00DE7758">
            <w:pPr>
              <w:spacing w:line="320" w:lineRule="exact"/>
              <w:ind w:firstLineChars="200" w:firstLine="480"/>
              <w:rPr>
                <w:rFonts w:asciiTheme="minorEastAsia" w:eastAsiaTheme="minorEastAsia" w:hAnsiTheme="minorEastAsia"/>
                <w:sz w:val="24"/>
              </w:rPr>
            </w:pPr>
            <w:r w:rsidRPr="007A4B0B">
              <w:rPr>
                <w:rFonts w:asciiTheme="minorEastAsia" w:eastAsiaTheme="minorEastAsia" w:hAnsiTheme="minorEastAsia" w:cs="宋体" w:hint="eastAsia"/>
                <w:sz w:val="24"/>
              </w:rPr>
              <w:t>7.其他责任：其他法律法规政策规定应履行的责任。</w:t>
            </w:r>
          </w:p>
        </w:tc>
      </w:tr>
      <w:tr w:rsidR="00BC041A" w:rsidRPr="00182BCF" w:rsidTr="009D6EEC">
        <w:trPr>
          <w:trHeight w:val="540"/>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hint="eastAsia"/>
                <w:sz w:val="24"/>
              </w:rPr>
              <w:t>问责依据</w:t>
            </w:r>
          </w:p>
        </w:tc>
        <w:tc>
          <w:tcPr>
            <w:tcW w:w="6965" w:type="dxa"/>
          </w:tcPr>
          <w:p w:rsidR="00BC041A" w:rsidRPr="007A4B0B" w:rsidRDefault="00BC041A" w:rsidP="00DE7758">
            <w:pPr>
              <w:spacing w:line="320" w:lineRule="exact"/>
              <w:rPr>
                <w:rFonts w:asciiTheme="minorEastAsia" w:eastAsiaTheme="minorEastAsia" w:hAnsiTheme="minorEastAsia"/>
                <w:sz w:val="24"/>
              </w:rPr>
            </w:pPr>
            <w:r w:rsidRPr="007A4B0B">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rsidR="00BC041A" w:rsidRPr="00182BCF" w:rsidTr="00496BBA">
        <w:trPr>
          <w:trHeight w:val="416"/>
        </w:trPr>
        <w:tc>
          <w:tcPr>
            <w:tcW w:w="1555" w:type="dxa"/>
            <w:vAlign w:val="center"/>
          </w:tcPr>
          <w:p w:rsidR="00BC041A" w:rsidRPr="007A4B0B" w:rsidRDefault="00BC041A" w:rsidP="009D6EEC">
            <w:pPr>
              <w:rPr>
                <w:rFonts w:asciiTheme="minorEastAsia" w:eastAsiaTheme="minorEastAsia" w:hAnsiTheme="minorEastAsia"/>
                <w:sz w:val="24"/>
              </w:rPr>
            </w:pPr>
            <w:r w:rsidRPr="007A4B0B">
              <w:rPr>
                <w:rFonts w:asciiTheme="minorEastAsia" w:eastAsiaTheme="minorEastAsia" w:hAnsiTheme="minorEastAsia" w:cs="宋体" w:hint="eastAsia"/>
                <w:sz w:val="24"/>
              </w:rPr>
              <w:t>监督电话</w:t>
            </w:r>
          </w:p>
        </w:tc>
        <w:tc>
          <w:tcPr>
            <w:tcW w:w="6965" w:type="dxa"/>
            <w:vAlign w:val="center"/>
          </w:tcPr>
          <w:p w:rsidR="00BC041A" w:rsidRPr="007A4B0B" w:rsidRDefault="00BC041A" w:rsidP="00DE7758">
            <w:pPr>
              <w:spacing w:line="320" w:lineRule="exact"/>
              <w:rPr>
                <w:rFonts w:asciiTheme="minorEastAsia" w:eastAsiaTheme="minorEastAsia" w:hAnsiTheme="minorEastAsia"/>
                <w:sz w:val="24"/>
              </w:rPr>
            </w:pPr>
            <w:r w:rsidRPr="007A4B0B">
              <w:rPr>
                <w:rFonts w:asciiTheme="minorEastAsia" w:eastAsiaTheme="minorEastAsia" w:hAnsiTheme="minorEastAsia" w:cs="宋体" w:hint="eastAsia"/>
                <w:sz w:val="24"/>
              </w:rPr>
              <w:t>028—</w:t>
            </w:r>
            <w:r w:rsidR="002A08F4" w:rsidRPr="007A4B0B">
              <w:rPr>
                <w:rFonts w:asciiTheme="minorEastAsia" w:eastAsiaTheme="minorEastAsia" w:hAnsiTheme="minorEastAsia" w:cs="宋体" w:hint="eastAsia"/>
                <w:sz w:val="24"/>
              </w:rPr>
              <w:t>38221203</w:t>
            </w:r>
          </w:p>
        </w:tc>
      </w:tr>
    </w:tbl>
    <w:p w:rsidR="00BC041A" w:rsidRPr="00182BCF" w:rsidRDefault="00BC041A" w:rsidP="00DE7758">
      <w:pPr>
        <w:rPr>
          <w:rFonts w:asciiTheme="minorEastAsia" w:eastAsiaTheme="minorEastAsia" w:hAnsiTheme="minorEastAsia"/>
          <w:sz w:val="32"/>
          <w:szCs w:val="32"/>
        </w:rPr>
      </w:pPr>
      <w:r w:rsidRPr="00182BCF">
        <w:rPr>
          <w:rFonts w:asciiTheme="minorEastAsia" w:eastAsiaTheme="minorEastAsia" w:hAnsiTheme="minorEastAsia" w:cs="宋体" w:hint="eastAsia"/>
          <w:sz w:val="32"/>
          <w:szCs w:val="32"/>
        </w:rPr>
        <w:lastRenderedPageBreak/>
        <w:t>表2—5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965"/>
      </w:tblGrid>
      <w:tr w:rsidR="00BC041A" w:rsidRPr="00182BCF" w:rsidTr="009D6EEC">
        <w:trPr>
          <w:trHeight w:val="389"/>
        </w:trPr>
        <w:tc>
          <w:tcPr>
            <w:tcW w:w="1555" w:type="dxa"/>
            <w:vAlign w:val="center"/>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cs="宋体" w:hint="eastAsia"/>
                <w:sz w:val="24"/>
              </w:rPr>
              <w:t>序号</w:t>
            </w:r>
          </w:p>
        </w:tc>
        <w:tc>
          <w:tcPr>
            <w:tcW w:w="6965" w:type="dxa"/>
          </w:tcPr>
          <w:p w:rsidR="00BC041A" w:rsidRPr="005C6C51" w:rsidRDefault="00BC041A" w:rsidP="005C6C51">
            <w:pPr>
              <w:spacing w:line="360" w:lineRule="exact"/>
              <w:rPr>
                <w:rFonts w:asciiTheme="minorEastAsia" w:eastAsiaTheme="minorEastAsia" w:hAnsiTheme="minorEastAsia" w:cs="宋体"/>
                <w:sz w:val="24"/>
              </w:rPr>
            </w:pPr>
            <w:r w:rsidRPr="005C6C51">
              <w:rPr>
                <w:rFonts w:asciiTheme="minorEastAsia" w:eastAsiaTheme="minorEastAsia" w:hAnsiTheme="minorEastAsia" w:cs="宋体" w:hint="eastAsia"/>
                <w:sz w:val="24"/>
              </w:rPr>
              <w:t>5</w:t>
            </w:r>
          </w:p>
        </w:tc>
      </w:tr>
      <w:tr w:rsidR="00BC041A" w:rsidRPr="00182BCF" w:rsidTr="009D6EEC">
        <w:trPr>
          <w:trHeight w:val="301"/>
        </w:trPr>
        <w:tc>
          <w:tcPr>
            <w:tcW w:w="1555" w:type="dxa"/>
            <w:vAlign w:val="center"/>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cs="宋体" w:hint="eastAsia"/>
                <w:sz w:val="24"/>
              </w:rPr>
              <w:t>权力类型</w:t>
            </w:r>
          </w:p>
        </w:tc>
        <w:tc>
          <w:tcPr>
            <w:tcW w:w="6965" w:type="dxa"/>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cs="宋体" w:hint="eastAsia"/>
                <w:sz w:val="24"/>
              </w:rPr>
              <w:t>行政处罚</w:t>
            </w:r>
          </w:p>
        </w:tc>
      </w:tr>
      <w:tr w:rsidR="00BC041A" w:rsidRPr="00182BCF" w:rsidTr="009D6EEC">
        <w:trPr>
          <w:trHeight w:val="613"/>
        </w:trPr>
        <w:tc>
          <w:tcPr>
            <w:tcW w:w="1555" w:type="dxa"/>
            <w:vAlign w:val="center"/>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cs="宋体" w:hint="eastAsia"/>
                <w:sz w:val="24"/>
              </w:rPr>
              <w:t>权力项目名称</w:t>
            </w:r>
          </w:p>
        </w:tc>
        <w:tc>
          <w:tcPr>
            <w:tcW w:w="6965" w:type="dxa"/>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cs="宋体" w:hint="eastAsia"/>
                <w:sz w:val="24"/>
              </w:rPr>
              <w:t>对企业和个人隐瞒应当上缴的财政收入，截留代收的财政收入，及其他不缴或者少缴财政收入行为的处罚</w:t>
            </w:r>
          </w:p>
        </w:tc>
      </w:tr>
      <w:tr w:rsidR="00BC041A" w:rsidRPr="00182BCF" w:rsidTr="009D6EEC">
        <w:trPr>
          <w:trHeight w:val="312"/>
        </w:trPr>
        <w:tc>
          <w:tcPr>
            <w:tcW w:w="1555" w:type="dxa"/>
            <w:vAlign w:val="center"/>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cs="宋体" w:hint="eastAsia"/>
                <w:sz w:val="24"/>
              </w:rPr>
              <w:t>责任主体</w:t>
            </w:r>
          </w:p>
        </w:tc>
        <w:tc>
          <w:tcPr>
            <w:tcW w:w="6965" w:type="dxa"/>
          </w:tcPr>
          <w:p w:rsidR="00BC041A" w:rsidRPr="005C6C51" w:rsidRDefault="00BC041A" w:rsidP="005C6C51">
            <w:pPr>
              <w:spacing w:line="360" w:lineRule="exact"/>
              <w:ind w:firstLineChars="200" w:firstLine="480"/>
              <w:rPr>
                <w:rFonts w:asciiTheme="minorEastAsia" w:eastAsiaTheme="minorEastAsia" w:hAnsiTheme="minorEastAsia"/>
                <w:sz w:val="24"/>
              </w:rPr>
            </w:pPr>
            <w:r w:rsidRPr="005C6C51">
              <w:rPr>
                <w:rFonts w:asciiTheme="minorEastAsia" w:eastAsiaTheme="minorEastAsia" w:hAnsiTheme="minorEastAsia" w:cs="宋体" w:hint="eastAsia"/>
                <w:sz w:val="24"/>
              </w:rPr>
              <w:t>眉山市</w:t>
            </w:r>
            <w:r w:rsidR="002A08F4" w:rsidRPr="005C6C51">
              <w:rPr>
                <w:rFonts w:asciiTheme="minorEastAsia" w:eastAsiaTheme="minorEastAsia" w:hAnsiTheme="minorEastAsia" w:cs="宋体" w:hint="eastAsia"/>
                <w:sz w:val="24"/>
              </w:rPr>
              <w:t>东坡区</w:t>
            </w:r>
            <w:r w:rsidRPr="005C6C51">
              <w:rPr>
                <w:rFonts w:asciiTheme="minorEastAsia" w:eastAsiaTheme="minorEastAsia" w:hAnsiTheme="minorEastAsia" w:cs="宋体" w:hint="eastAsia"/>
                <w:sz w:val="24"/>
              </w:rPr>
              <w:t>审计局各业务</w:t>
            </w:r>
            <w:r w:rsidR="009A668B" w:rsidRPr="005C6C51">
              <w:rPr>
                <w:rFonts w:asciiTheme="minorEastAsia" w:eastAsiaTheme="minorEastAsia" w:hAnsiTheme="minorEastAsia" w:cs="宋体" w:hint="eastAsia"/>
                <w:sz w:val="24"/>
              </w:rPr>
              <w:t>股室</w:t>
            </w:r>
            <w:r w:rsidRPr="005C6C51">
              <w:rPr>
                <w:rFonts w:asciiTheme="minorEastAsia" w:eastAsiaTheme="minorEastAsia" w:hAnsiTheme="minorEastAsia" w:cs="宋体" w:hint="eastAsia"/>
                <w:sz w:val="24"/>
              </w:rPr>
              <w:t>（分局）</w:t>
            </w:r>
          </w:p>
        </w:tc>
      </w:tr>
      <w:tr w:rsidR="00BC041A" w:rsidRPr="00182BCF" w:rsidTr="009D6EEC">
        <w:trPr>
          <w:trHeight w:val="2019"/>
        </w:trPr>
        <w:tc>
          <w:tcPr>
            <w:tcW w:w="1555" w:type="dxa"/>
            <w:vAlign w:val="center"/>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cs="宋体" w:hint="eastAsia"/>
                <w:sz w:val="24"/>
              </w:rPr>
              <w:t>责任事项</w:t>
            </w:r>
          </w:p>
        </w:tc>
        <w:tc>
          <w:tcPr>
            <w:tcW w:w="6965" w:type="dxa"/>
          </w:tcPr>
          <w:p w:rsidR="00BC041A" w:rsidRPr="005C6C51" w:rsidRDefault="00BC041A" w:rsidP="005C6C51">
            <w:pPr>
              <w:spacing w:line="360" w:lineRule="exact"/>
              <w:ind w:firstLineChars="200" w:firstLine="480"/>
              <w:rPr>
                <w:rFonts w:asciiTheme="minorEastAsia" w:eastAsiaTheme="minorEastAsia" w:hAnsiTheme="minorEastAsia"/>
                <w:sz w:val="24"/>
              </w:rPr>
            </w:pPr>
            <w:r w:rsidRPr="005C6C51">
              <w:rPr>
                <w:rFonts w:asciiTheme="minorEastAsia" w:eastAsiaTheme="minorEastAsia" w:hAnsiTheme="minorEastAsia" w:cs="宋体" w:hint="eastAsia"/>
                <w:sz w:val="24"/>
              </w:rPr>
              <w:t>1.立案责任：对发现或接到举报被审计单位或者有关人员隐瞒应当上缴的财政收入，截留代收的财政收入，及其他不缴或者少缴财政收入的，审计组应当报告审计机关并责令改正。对拒不改正的予以立案。</w:t>
            </w:r>
          </w:p>
          <w:p w:rsidR="00BC041A" w:rsidRPr="005C6C51" w:rsidRDefault="00BC041A" w:rsidP="005C6C51">
            <w:pPr>
              <w:spacing w:line="360" w:lineRule="exact"/>
              <w:ind w:firstLineChars="200" w:firstLine="480"/>
              <w:rPr>
                <w:rFonts w:asciiTheme="minorEastAsia" w:eastAsiaTheme="minorEastAsia" w:hAnsiTheme="minorEastAsia"/>
                <w:sz w:val="24"/>
              </w:rPr>
            </w:pPr>
            <w:r w:rsidRPr="005C6C51">
              <w:rPr>
                <w:rFonts w:asciiTheme="minorEastAsia" w:eastAsiaTheme="minorEastAsia" w:hAnsiTheme="minorEastAsia" w:cs="宋体" w:hint="eastAsia"/>
                <w:sz w:val="24"/>
              </w:rPr>
              <w:t>2.调查责任：审计组组成人员不得少于两人，并应当向当事人与有关人员出示证件。与被审计单位或者审计事项有利害关系的应当回避。允许被审计单位和有关人员申辩和陈述。审计组以审计报告形式征求被审计单位意见。审计人员应当保守有关秘密。</w:t>
            </w:r>
          </w:p>
          <w:p w:rsidR="00BC041A" w:rsidRPr="005C6C51" w:rsidRDefault="00BC041A" w:rsidP="005C6C51">
            <w:pPr>
              <w:spacing w:line="360" w:lineRule="exact"/>
              <w:ind w:firstLineChars="200" w:firstLine="480"/>
              <w:rPr>
                <w:rFonts w:asciiTheme="minorEastAsia" w:eastAsiaTheme="minorEastAsia" w:hAnsiTheme="minorEastAsia"/>
                <w:sz w:val="24"/>
              </w:rPr>
            </w:pPr>
            <w:r w:rsidRPr="005C6C51">
              <w:rPr>
                <w:rFonts w:asciiTheme="minorEastAsia" w:eastAsiaTheme="minorEastAsia" w:hAnsiTheme="minorEastAsia" w:cs="宋体" w:hint="eastAsia"/>
                <w:sz w:val="24"/>
              </w:rPr>
              <w:t>3.审查责任：审计机关派出审计组、审计组所在部门、审计机关审理部门应当对违法事实、证据、审计程序、法律适用、处罚幅度以及被审计单位和有关人员申辩、陈述和被审计单位反馈意见等进行审核、复核、审理。</w:t>
            </w:r>
          </w:p>
          <w:p w:rsidR="00BC041A" w:rsidRPr="005C6C51" w:rsidRDefault="00BC041A" w:rsidP="005C6C51">
            <w:pPr>
              <w:spacing w:line="360" w:lineRule="exact"/>
              <w:ind w:firstLineChars="200" w:firstLine="480"/>
              <w:rPr>
                <w:rFonts w:asciiTheme="minorEastAsia" w:eastAsiaTheme="minorEastAsia" w:hAnsiTheme="minorEastAsia"/>
                <w:sz w:val="24"/>
              </w:rPr>
            </w:pPr>
            <w:r w:rsidRPr="005C6C51">
              <w:rPr>
                <w:rFonts w:asciiTheme="minorEastAsia" w:eastAsiaTheme="minorEastAsia" w:hAnsiTheme="minorEastAsia" w:cs="宋体" w:hint="eastAsia"/>
                <w:sz w:val="24"/>
              </w:rPr>
              <w:t>4.告知责任：审计机关在作出较大数额罚款的审计处罚决定前，应书面告知被审计单位和有关人员有要求听证的权力。</w:t>
            </w:r>
          </w:p>
          <w:p w:rsidR="00BC041A" w:rsidRPr="005C6C51" w:rsidRDefault="00BC041A" w:rsidP="005C6C51">
            <w:pPr>
              <w:spacing w:line="360" w:lineRule="exact"/>
              <w:ind w:firstLineChars="200" w:firstLine="480"/>
              <w:rPr>
                <w:rFonts w:asciiTheme="minorEastAsia" w:eastAsiaTheme="minorEastAsia" w:hAnsiTheme="minorEastAsia"/>
                <w:sz w:val="24"/>
              </w:rPr>
            </w:pPr>
            <w:r w:rsidRPr="005C6C51">
              <w:rPr>
                <w:rFonts w:asciiTheme="minorEastAsia" w:eastAsiaTheme="minorEastAsia" w:hAnsiTheme="minorEastAsia" w:cs="宋体" w:hint="eastAsia"/>
                <w:sz w:val="24"/>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申请行政复议或者提起行政诉讼的途径和期限。</w:t>
            </w:r>
          </w:p>
          <w:p w:rsidR="00BC041A" w:rsidRPr="005C6C51" w:rsidRDefault="00BC041A" w:rsidP="005C6C51">
            <w:pPr>
              <w:spacing w:line="360" w:lineRule="exact"/>
              <w:ind w:firstLineChars="200" w:firstLine="480"/>
              <w:rPr>
                <w:rFonts w:asciiTheme="minorEastAsia" w:eastAsiaTheme="minorEastAsia" w:hAnsiTheme="minorEastAsia"/>
                <w:sz w:val="24"/>
              </w:rPr>
            </w:pPr>
            <w:r w:rsidRPr="005C6C51">
              <w:rPr>
                <w:rFonts w:asciiTheme="minorEastAsia" w:eastAsiaTheme="minorEastAsia" w:hAnsiTheme="minorEastAsia" w:cs="宋体" w:hint="eastAsia"/>
                <w:sz w:val="24"/>
              </w:rPr>
              <w:t>6.送达及执行责任：审计决定书应当及时送达被审计单位和当事人，并自送达之日起生效。审计机关应当在规定时间内检查被审计单位和当事人执行审计处罚决定的情况。</w:t>
            </w:r>
          </w:p>
          <w:p w:rsidR="00BC041A" w:rsidRPr="005C6C51" w:rsidRDefault="00BC041A" w:rsidP="005C6C51">
            <w:pPr>
              <w:spacing w:line="360" w:lineRule="exact"/>
              <w:ind w:firstLineChars="200" w:firstLine="480"/>
              <w:rPr>
                <w:rFonts w:asciiTheme="minorEastAsia" w:eastAsiaTheme="minorEastAsia" w:hAnsiTheme="minorEastAsia"/>
                <w:sz w:val="24"/>
              </w:rPr>
            </w:pPr>
            <w:r w:rsidRPr="005C6C51">
              <w:rPr>
                <w:rFonts w:asciiTheme="minorEastAsia" w:eastAsiaTheme="minorEastAsia" w:hAnsiTheme="minorEastAsia" w:cs="宋体" w:hint="eastAsia"/>
                <w:sz w:val="24"/>
              </w:rPr>
              <w:t>7.其他责任：其他法律法规政策规定应履行的责任。</w:t>
            </w:r>
          </w:p>
        </w:tc>
      </w:tr>
      <w:tr w:rsidR="00BC041A" w:rsidRPr="00182BCF" w:rsidTr="009D6EEC">
        <w:trPr>
          <w:trHeight w:val="540"/>
        </w:trPr>
        <w:tc>
          <w:tcPr>
            <w:tcW w:w="1555" w:type="dxa"/>
            <w:vAlign w:val="center"/>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hint="eastAsia"/>
                <w:sz w:val="24"/>
              </w:rPr>
              <w:t>问责依据</w:t>
            </w:r>
          </w:p>
        </w:tc>
        <w:tc>
          <w:tcPr>
            <w:tcW w:w="6965" w:type="dxa"/>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rsidR="00BC041A" w:rsidRPr="00182BCF" w:rsidTr="009D6EEC">
        <w:trPr>
          <w:trHeight w:val="1082"/>
        </w:trPr>
        <w:tc>
          <w:tcPr>
            <w:tcW w:w="1555" w:type="dxa"/>
            <w:vAlign w:val="center"/>
          </w:tcPr>
          <w:p w:rsidR="00BC041A" w:rsidRPr="005C6C51" w:rsidRDefault="00BC041A" w:rsidP="005C6C51">
            <w:pPr>
              <w:spacing w:line="360" w:lineRule="exact"/>
              <w:rPr>
                <w:rFonts w:asciiTheme="minorEastAsia" w:eastAsiaTheme="minorEastAsia" w:hAnsiTheme="minorEastAsia"/>
                <w:sz w:val="24"/>
              </w:rPr>
            </w:pPr>
            <w:r w:rsidRPr="005C6C51">
              <w:rPr>
                <w:rFonts w:asciiTheme="minorEastAsia" w:eastAsiaTheme="minorEastAsia" w:hAnsiTheme="minorEastAsia" w:cs="宋体" w:hint="eastAsia"/>
                <w:sz w:val="24"/>
              </w:rPr>
              <w:t>监督电话</w:t>
            </w:r>
          </w:p>
        </w:tc>
        <w:tc>
          <w:tcPr>
            <w:tcW w:w="6965" w:type="dxa"/>
            <w:vAlign w:val="center"/>
          </w:tcPr>
          <w:p w:rsidR="00BC041A" w:rsidRPr="005C6C51" w:rsidRDefault="00BC041A" w:rsidP="005C6C51">
            <w:pPr>
              <w:spacing w:line="360" w:lineRule="exact"/>
              <w:rPr>
                <w:rFonts w:asciiTheme="minorEastAsia" w:eastAsiaTheme="minorEastAsia" w:hAnsiTheme="minorEastAsia" w:cs="宋体"/>
                <w:sz w:val="24"/>
              </w:rPr>
            </w:pPr>
            <w:r w:rsidRPr="005C6C51">
              <w:rPr>
                <w:rFonts w:asciiTheme="minorEastAsia" w:eastAsiaTheme="minorEastAsia" w:hAnsiTheme="minorEastAsia" w:cs="宋体" w:hint="eastAsia"/>
                <w:sz w:val="24"/>
              </w:rPr>
              <w:t>028—</w:t>
            </w:r>
            <w:r w:rsidR="005832A6" w:rsidRPr="005C6C51">
              <w:rPr>
                <w:rFonts w:asciiTheme="minorEastAsia" w:eastAsiaTheme="minorEastAsia" w:hAnsiTheme="minorEastAsia" w:cs="宋体" w:hint="eastAsia"/>
                <w:sz w:val="24"/>
              </w:rPr>
              <w:t>38221203</w:t>
            </w:r>
          </w:p>
        </w:tc>
      </w:tr>
    </w:tbl>
    <w:p w:rsidR="00BC041A" w:rsidRPr="00182BCF" w:rsidRDefault="00BC041A" w:rsidP="00BC041A">
      <w:pPr>
        <w:widowControl/>
        <w:jc w:val="left"/>
        <w:rPr>
          <w:rFonts w:asciiTheme="minorEastAsia" w:eastAsiaTheme="minorEastAsia" w:hAnsiTheme="minorEastAsia"/>
          <w:sz w:val="32"/>
          <w:szCs w:val="32"/>
        </w:rPr>
      </w:pPr>
      <w:r w:rsidRPr="00182BCF">
        <w:rPr>
          <w:rFonts w:asciiTheme="minorEastAsia" w:eastAsiaTheme="minorEastAsia" w:hAnsiTheme="minorEastAsia" w:cs="宋体" w:hint="eastAsia"/>
          <w:sz w:val="32"/>
          <w:szCs w:val="32"/>
        </w:rPr>
        <w:lastRenderedPageBreak/>
        <w:t>表2—6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965"/>
      </w:tblGrid>
      <w:tr w:rsidR="00BC041A" w:rsidRPr="00182BCF" w:rsidTr="009D6EEC">
        <w:trPr>
          <w:trHeight w:val="389"/>
        </w:trPr>
        <w:tc>
          <w:tcPr>
            <w:tcW w:w="1555" w:type="dxa"/>
            <w:vAlign w:val="center"/>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cs="宋体" w:hint="eastAsia"/>
                <w:sz w:val="24"/>
              </w:rPr>
              <w:t>序号</w:t>
            </w:r>
          </w:p>
        </w:tc>
        <w:tc>
          <w:tcPr>
            <w:tcW w:w="6965" w:type="dxa"/>
          </w:tcPr>
          <w:p w:rsidR="00BC041A" w:rsidRPr="009923BA" w:rsidRDefault="00BC041A" w:rsidP="009923BA">
            <w:pPr>
              <w:spacing w:line="340" w:lineRule="exact"/>
              <w:rPr>
                <w:rFonts w:asciiTheme="minorEastAsia" w:eastAsiaTheme="minorEastAsia" w:hAnsiTheme="minorEastAsia" w:cs="宋体"/>
                <w:sz w:val="24"/>
              </w:rPr>
            </w:pPr>
            <w:r w:rsidRPr="009923BA">
              <w:rPr>
                <w:rFonts w:asciiTheme="minorEastAsia" w:eastAsiaTheme="minorEastAsia" w:hAnsiTheme="minorEastAsia" w:cs="宋体" w:hint="eastAsia"/>
                <w:sz w:val="24"/>
              </w:rPr>
              <w:t>6</w:t>
            </w:r>
          </w:p>
        </w:tc>
      </w:tr>
      <w:tr w:rsidR="00BC041A" w:rsidRPr="00182BCF" w:rsidTr="009D6EEC">
        <w:trPr>
          <w:trHeight w:val="301"/>
        </w:trPr>
        <w:tc>
          <w:tcPr>
            <w:tcW w:w="1555" w:type="dxa"/>
            <w:vAlign w:val="center"/>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cs="宋体" w:hint="eastAsia"/>
                <w:sz w:val="24"/>
              </w:rPr>
              <w:t>权力类型</w:t>
            </w:r>
          </w:p>
        </w:tc>
        <w:tc>
          <w:tcPr>
            <w:tcW w:w="6965" w:type="dxa"/>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cs="宋体" w:hint="eastAsia"/>
                <w:sz w:val="24"/>
              </w:rPr>
              <w:t>行政处罚</w:t>
            </w:r>
          </w:p>
        </w:tc>
      </w:tr>
      <w:tr w:rsidR="00BC041A" w:rsidRPr="00182BCF" w:rsidTr="009D6EEC">
        <w:trPr>
          <w:trHeight w:val="613"/>
        </w:trPr>
        <w:tc>
          <w:tcPr>
            <w:tcW w:w="1555" w:type="dxa"/>
            <w:vAlign w:val="center"/>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cs="宋体" w:hint="eastAsia"/>
                <w:sz w:val="24"/>
              </w:rPr>
              <w:t>权力项目名称</w:t>
            </w:r>
          </w:p>
        </w:tc>
        <w:tc>
          <w:tcPr>
            <w:tcW w:w="6965" w:type="dxa"/>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cs="宋体" w:hint="eastAsia"/>
                <w:sz w:val="24"/>
              </w:rPr>
              <w:t>对单位和个人违反规定印制财政收入票据，转借、串用、代开财政收入票据，伪造、变造、买卖、擅自销毁财政收入票据，伪造、使用伪造的财政收入票据监（印）制章的处罚</w:t>
            </w:r>
          </w:p>
        </w:tc>
      </w:tr>
      <w:tr w:rsidR="00BC041A" w:rsidRPr="00182BCF" w:rsidTr="009D6EEC">
        <w:trPr>
          <w:trHeight w:val="312"/>
        </w:trPr>
        <w:tc>
          <w:tcPr>
            <w:tcW w:w="1555" w:type="dxa"/>
            <w:vAlign w:val="center"/>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cs="宋体" w:hint="eastAsia"/>
                <w:sz w:val="24"/>
              </w:rPr>
              <w:t>责任主体</w:t>
            </w:r>
          </w:p>
        </w:tc>
        <w:tc>
          <w:tcPr>
            <w:tcW w:w="6965" w:type="dxa"/>
          </w:tcPr>
          <w:p w:rsidR="00BC041A" w:rsidRPr="009923BA" w:rsidRDefault="00BC041A" w:rsidP="009923BA">
            <w:pPr>
              <w:spacing w:line="340" w:lineRule="exact"/>
              <w:ind w:firstLineChars="200" w:firstLine="480"/>
              <w:rPr>
                <w:rFonts w:asciiTheme="minorEastAsia" w:eastAsiaTheme="minorEastAsia" w:hAnsiTheme="minorEastAsia"/>
                <w:sz w:val="24"/>
              </w:rPr>
            </w:pPr>
            <w:r w:rsidRPr="009923BA">
              <w:rPr>
                <w:rFonts w:asciiTheme="minorEastAsia" w:eastAsiaTheme="minorEastAsia" w:hAnsiTheme="minorEastAsia" w:cs="宋体" w:hint="eastAsia"/>
                <w:sz w:val="24"/>
              </w:rPr>
              <w:t>眉山市</w:t>
            </w:r>
            <w:r w:rsidR="005832A6" w:rsidRPr="009923BA">
              <w:rPr>
                <w:rFonts w:asciiTheme="minorEastAsia" w:eastAsiaTheme="minorEastAsia" w:hAnsiTheme="minorEastAsia" w:cs="宋体" w:hint="eastAsia"/>
                <w:sz w:val="24"/>
              </w:rPr>
              <w:t>东坡区</w:t>
            </w:r>
            <w:r w:rsidRPr="009923BA">
              <w:rPr>
                <w:rFonts w:asciiTheme="minorEastAsia" w:eastAsiaTheme="minorEastAsia" w:hAnsiTheme="minorEastAsia" w:cs="宋体" w:hint="eastAsia"/>
                <w:sz w:val="24"/>
              </w:rPr>
              <w:t>审计局各业务</w:t>
            </w:r>
            <w:r w:rsidR="00FB7288" w:rsidRPr="009923BA">
              <w:rPr>
                <w:rFonts w:asciiTheme="minorEastAsia" w:eastAsiaTheme="minorEastAsia" w:hAnsiTheme="minorEastAsia" w:cs="宋体" w:hint="eastAsia"/>
                <w:sz w:val="24"/>
              </w:rPr>
              <w:t>股室</w:t>
            </w:r>
            <w:r w:rsidRPr="009923BA">
              <w:rPr>
                <w:rFonts w:asciiTheme="minorEastAsia" w:eastAsiaTheme="minorEastAsia" w:hAnsiTheme="minorEastAsia" w:cs="宋体" w:hint="eastAsia"/>
                <w:sz w:val="24"/>
              </w:rPr>
              <w:t>（分局）。</w:t>
            </w:r>
          </w:p>
        </w:tc>
      </w:tr>
      <w:tr w:rsidR="00BC041A" w:rsidRPr="00182BCF" w:rsidTr="009D6EEC">
        <w:trPr>
          <w:trHeight w:val="2019"/>
        </w:trPr>
        <w:tc>
          <w:tcPr>
            <w:tcW w:w="1555" w:type="dxa"/>
            <w:vAlign w:val="center"/>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cs="宋体" w:hint="eastAsia"/>
                <w:sz w:val="24"/>
              </w:rPr>
              <w:t>责任事项</w:t>
            </w:r>
          </w:p>
        </w:tc>
        <w:tc>
          <w:tcPr>
            <w:tcW w:w="6965" w:type="dxa"/>
          </w:tcPr>
          <w:p w:rsidR="00BC041A" w:rsidRPr="009923BA" w:rsidRDefault="00BC041A" w:rsidP="009923BA">
            <w:pPr>
              <w:spacing w:line="340" w:lineRule="exact"/>
              <w:ind w:firstLineChars="200" w:firstLine="480"/>
              <w:rPr>
                <w:rFonts w:asciiTheme="minorEastAsia" w:eastAsiaTheme="minorEastAsia" w:hAnsiTheme="minorEastAsia"/>
                <w:sz w:val="24"/>
              </w:rPr>
            </w:pPr>
            <w:r w:rsidRPr="009923BA">
              <w:rPr>
                <w:rFonts w:asciiTheme="minorEastAsia" w:eastAsiaTheme="minorEastAsia" w:hAnsiTheme="minorEastAsia" w:cs="宋体" w:hint="eastAsia"/>
                <w:sz w:val="24"/>
              </w:rPr>
              <w:t>1.立案责任：对发现或接到举报被审计单位或者有关人员违反规定印制财政收入票据，转借、串用、代开财政收入票据，伪造、变造、买卖、擅自销毁财政收入票据，伪造、使用伪造的财政收入票据监（印）制章，审计组应当报告审计机关并责令改正。对拒不改正的予以立案。</w:t>
            </w:r>
          </w:p>
          <w:p w:rsidR="00BC041A" w:rsidRPr="009923BA" w:rsidRDefault="00BC041A" w:rsidP="009923BA">
            <w:pPr>
              <w:spacing w:line="340" w:lineRule="exact"/>
              <w:ind w:firstLineChars="200" w:firstLine="480"/>
              <w:rPr>
                <w:rFonts w:asciiTheme="minorEastAsia" w:eastAsiaTheme="minorEastAsia" w:hAnsiTheme="minorEastAsia"/>
                <w:sz w:val="24"/>
              </w:rPr>
            </w:pPr>
            <w:r w:rsidRPr="009923BA">
              <w:rPr>
                <w:rFonts w:asciiTheme="minorEastAsia" w:eastAsiaTheme="minorEastAsia" w:hAnsiTheme="minorEastAsia" w:cs="宋体" w:hint="eastAsia"/>
                <w:sz w:val="24"/>
              </w:rPr>
              <w:t>2.调查责任：审计组组成人员不得少于两人，并应当向当事人与有关人员出示证件。与被审计单位或者审计事项有利害关系的应当回避。允许被审计单位和有关人员申辩和陈述。审计组以审计报告形式征求被审计单位意见。审计人员应当保守有关秘密。</w:t>
            </w:r>
          </w:p>
          <w:p w:rsidR="00BC041A" w:rsidRPr="009923BA" w:rsidRDefault="00BC041A" w:rsidP="009923BA">
            <w:pPr>
              <w:spacing w:line="340" w:lineRule="exact"/>
              <w:ind w:firstLineChars="200" w:firstLine="480"/>
              <w:rPr>
                <w:rFonts w:asciiTheme="minorEastAsia" w:eastAsiaTheme="minorEastAsia" w:hAnsiTheme="minorEastAsia"/>
                <w:sz w:val="24"/>
              </w:rPr>
            </w:pPr>
            <w:r w:rsidRPr="009923BA">
              <w:rPr>
                <w:rFonts w:asciiTheme="minorEastAsia" w:eastAsiaTheme="minorEastAsia" w:hAnsiTheme="minorEastAsia" w:cs="宋体" w:hint="eastAsia"/>
                <w:sz w:val="24"/>
              </w:rPr>
              <w:t>3.审查责任：审计机关派出审计组、审计组所在部门、审计机关审理部门应当对违法事实、证据、审计程序、法律适用、处罚幅度以及被审计单位和有关人员申辩、陈述和被审计单位反馈意见等进行审核、复核、审理。</w:t>
            </w:r>
          </w:p>
          <w:p w:rsidR="00BC041A" w:rsidRPr="009923BA" w:rsidRDefault="00BC041A" w:rsidP="009923BA">
            <w:pPr>
              <w:spacing w:line="340" w:lineRule="exact"/>
              <w:ind w:firstLineChars="200" w:firstLine="480"/>
              <w:rPr>
                <w:rFonts w:asciiTheme="minorEastAsia" w:eastAsiaTheme="minorEastAsia" w:hAnsiTheme="minorEastAsia"/>
                <w:sz w:val="24"/>
              </w:rPr>
            </w:pPr>
            <w:r w:rsidRPr="009923BA">
              <w:rPr>
                <w:rFonts w:asciiTheme="minorEastAsia" w:eastAsiaTheme="minorEastAsia" w:hAnsiTheme="minorEastAsia" w:cs="宋体" w:hint="eastAsia"/>
                <w:sz w:val="24"/>
              </w:rPr>
              <w:t>4.告知责任：审计机关在作出较大数额罚款的审计处罚决定前，应书面告知被审计单位和有关人员有要求听证的权力。</w:t>
            </w:r>
          </w:p>
          <w:p w:rsidR="00BC041A" w:rsidRPr="009923BA" w:rsidRDefault="00BC041A" w:rsidP="009923BA">
            <w:pPr>
              <w:spacing w:line="340" w:lineRule="exact"/>
              <w:ind w:firstLineChars="200" w:firstLine="480"/>
              <w:rPr>
                <w:rFonts w:asciiTheme="minorEastAsia" w:eastAsiaTheme="minorEastAsia" w:hAnsiTheme="minorEastAsia"/>
                <w:sz w:val="24"/>
              </w:rPr>
            </w:pPr>
            <w:r w:rsidRPr="009923BA">
              <w:rPr>
                <w:rFonts w:asciiTheme="minorEastAsia" w:eastAsiaTheme="minorEastAsia" w:hAnsiTheme="minorEastAsia" w:cs="宋体" w:hint="eastAsia"/>
                <w:sz w:val="24"/>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申请行政复议或者提起行政诉讼的途径和期限。</w:t>
            </w:r>
          </w:p>
          <w:p w:rsidR="00BC041A" w:rsidRPr="009923BA" w:rsidRDefault="00BC041A" w:rsidP="009923BA">
            <w:pPr>
              <w:spacing w:line="340" w:lineRule="exact"/>
              <w:ind w:firstLineChars="200" w:firstLine="480"/>
              <w:rPr>
                <w:rFonts w:asciiTheme="minorEastAsia" w:eastAsiaTheme="minorEastAsia" w:hAnsiTheme="minorEastAsia"/>
                <w:sz w:val="24"/>
              </w:rPr>
            </w:pPr>
            <w:r w:rsidRPr="009923BA">
              <w:rPr>
                <w:rFonts w:asciiTheme="minorEastAsia" w:eastAsiaTheme="minorEastAsia" w:hAnsiTheme="minorEastAsia" w:cs="宋体" w:hint="eastAsia"/>
                <w:sz w:val="24"/>
              </w:rPr>
              <w:t>6.送达及执行责任：审计决定书应当及时送达被审计单位和当事人，并自送达之日起生效。审计机关应当在规定时间内检查被审计单位和当事人执行审计处罚决定的情况。</w:t>
            </w:r>
          </w:p>
          <w:p w:rsidR="00BC041A" w:rsidRPr="009923BA" w:rsidRDefault="00BC041A" w:rsidP="009923BA">
            <w:pPr>
              <w:spacing w:line="340" w:lineRule="exact"/>
              <w:ind w:firstLineChars="200" w:firstLine="480"/>
              <w:rPr>
                <w:rFonts w:asciiTheme="minorEastAsia" w:eastAsiaTheme="minorEastAsia" w:hAnsiTheme="minorEastAsia"/>
                <w:sz w:val="24"/>
              </w:rPr>
            </w:pPr>
            <w:r w:rsidRPr="009923BA">
              <w:rPr>
                <w:rFonts w:asciiTheme="minorEastAsia" w:eastAsiaTheme="minorEastAsia" w:hAnsiTheme="minorEastAsia" w:cs="宋体" w:hint="eastAsia"/>
                <w:sz w:val="24"/>
              </w:rPr>
              <w:t>7.其他责任：其他法律法规政策规定应履行的责任。</w:t>
            </w:r>
          </w:p>
        </w:tc>
      </w:tr>
      <w:tr w:rsidR="00BC041A" w:rsidRPr="00182BCF" w:rsidTr="009D6EEC">
        <w:trPr>
          <w:trHeight w:val="540"/>
        </w:trPr>
        <w:tc>
          <w:tcPr>
            <w:tcW w:w="1555" w:type="dxa"/>
            <w:vAlign w:val="center"/>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hint="eastAsia"/>
                <w:sz w:val="24"/>
              </w:rPr>
              <w:t>问责依据</w:t>
            </w:r>
          </w:p>
        </w:tc>
        <w:tc>
          <w:tcPr>
            <w:tcW w:w="6965" w:type="dxa"/>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rsidR="00BC041A" w:rsidRPr="00182BCF" w:rsidTr="009D6EEC">
        <w:trPr>
          <w:trHeight w:val="1082"/>
        </w:trPr>
        <w:tc>
          <w:tcPr>
            <w:tcW w:w="1555" w:type="dxa"/>
            <w:vAlign w:val="center"/>
          </w:tcPr>
          <w:p w:rsidR="00BC041A" w:rsidRPr="009923BA" w:rsidRDefault="00BC041A" w:rsidP="009923BA">
            <w:pPr>
              <w:spacing w:line="340" w:lineRule="exact"/>
              <w:rPr>
                <w:rFonts w:asciiTheme="minorEastAsia" w:eastAsiaTheme="minorEastAsia" w:hAnsiTheme="minorEastAsia"/>
                <w:sz w:val="24"/>
              </w:rPr>
            </w:pPr>
            <w:r w:rsidRPr="009923BA">
              <w:rPr>
                <w:rFonts w:asciiTheme="minorEastAsia" w:eastAsiaTheme="minorEastAsia" w:hAnsiTheme="minorEastAsia" w:cs="宋体" w:hint="eastAsia"/>
                <w:sz w:val="24"/>
              </w:rPr>
              <w:t>监督电话</w:t>
            </w:r>
          </w:p>
        </w:tc>
        <w:tc>
          <w:tcPr>
            <w:tcW w:w="6965" w:type="dxa"/>
            <w:vAlign w:val="center"/>
          </w:tcPr>
          <w:p w:rsidR="00BC041A" w:rsidRPr="009923BA" w:rsidRDefault="00BC041A" w:rsidP="009923BA">
            <w:pPr>
              <w:spacing w:line="340" w:lineRule="exact"/>
              <w:rPr>
                <w:rFonts w:asciiTheme="minorEastAsia" w:eastAsiaTheme="minorEastAsia" w:hAnsiTheme="minorEastAsia" w:cs="宋体"/>
                <w:sz w:val="24"/>
              </w:rPr>
            </w:pPr>
            <w:r w:rsidRPr="009923BA">
              <w:rPr>
                <w:rFonts w:asciiTheme="minorEastAsia" w:eastAsiaTheme="minorEastAsia" w:hAnsiTheme="minorEastAsia" w:cs="宋体" w:hint="eastAsia"/>
                <w:sz w:val="24"/>
              </w:rPr>
              <w:t>028—</w:t>
            </w:r>
            <w:r w:rsidR="005832A6" w:rsidRPr="009923BA">
              <w:rPr>
                <w:rFonts w:asciiTheme="minorEastAsia" w:eastAsiaTheme="minorEastAsia" w:hAnsiTheme="minorEastAsia" w:cs="宋体" w:hint="eastAsia"/>
                <w:sz w:val="24"/>
              </w:rPr>
              <w:t>38221203</w:t>
            </w:r>
          </w:p>
        </w:tc>
      </w:tr>
    </w:tbl>
    <w:p w:rsidR="00BC041A" w:rsidRPr="00182BCF" w:rsidRDefault="00BC041A" w:rsidP="00BC041A">
      <w:pPr>
        <w:widowControl/>
        <w:jc w:val="left"/>
        <w:rPr>
          <w:rFonts w:asciiTheme="minorEastAsia" w:eastAsiaTheme="minorEastAsia" w:hAnsiTheme="minorEastAsia"/>
          <w:sz w:val="32"/>
          <w:szCs w:val="32"/>
        </w:rPr>
      </w:pPr>
      <w:r w:rsidRPr="00182BCF">
        <w:rPr>
          <w:rFonts w:asciiTheme="minorEastAsia" w:eastAsiaTheme="minorEastAsia" w:hAnsiTheme="minorEastAsia" w:cs="宋体" w:hint="eastAsia"/>
          <w:sz w:val="32"/>
          <w:szCs w:val="32"/>
        </w:rPr>
        <w:lastRenderedPageBreak/>
        <w:t>表2—7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965"/>
      </w:tblGrid>
      <w:tr w:rsidR="00BC041A" w:rsidRPr="00182BCF" w:rsidTr="009D6EEC">
        <w:trPr>
          <w:trHeight w:val="389"/>
        </w:trPr>
        <w:tc>
          <w:tcPr>
            <w:tcW w:w="1555" w:type="dxa"/>
            <w:vAlign w:val="center"/>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序号</w:t>
            </w:r>
          </w:p>
        </w:tc>
        <w:tc>
          <w:tcPr>
            <w:tcW w:w="6965" w:type="dxa"/>
          </w:tcPr>
          <w:p w:rsidR="00BC041A" w:rsidRPr="00747606" w:rsidRDefault="00BC041A" w:rsidP="00747606">
            <w:pPr>
              <w:spacing w:line="360" w:lineRule="exact"/>
              <w:rPr>
                <w:rFonts w:asciiTheme="minorEastAsia" w:eastAsiaTheme="minorEastAsia" w:hAnsiTheme="minorEastAsia" w:cs="宋体"/>
                <w:sz w:val="24"/>
              </w:rPr>
            </w:pPr>
            <w:r w:rsidRPr="00747606">
              <w:rPr>
                <w:rFonts w:asciiTheme="minorEastAsia" w:eastAsiaTheme="minorEastAsia" w:hAnsiTheme="minorEastAsia" w:cs="宋体" w:hint="eastAsia"/>
                <w:sz w:val="24"/>
              </w:rPr>
              <w:t>7</w:t>
            </w:r>
          </w:p>
        </w:tc>
      </w:tr>
      <w:tr w:rsidR="00BC041A" w:rsidRPr="00182BCF" w:rsidTr="009D6EEC">
        <w:trPr>
          <w:trHeight w:val="301"/>
        </w:trPr>
        <w:tc>
          <w:tcPr>
            <w:tcW w:w="1555" w:type="dxa"/>
            <w:vAlign w:val="center"/>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权力类型</w:t>
            </w:r>
          </w:p>
        </w:tc>
        <w:tc>
          <w:tcPr>
            <w:tcW w:w="6965" w:type="dxa"/>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行政处罚</w:t>
            </w:r>
          </w:p>
        </w:tc>
      </w:tr>
      <w:tr w:rsidR="00BC041A" w:rsidRPr="00182BCF" w:rsidTr="009D6EEC">
        <w:trPr>
          <w:trHeight w:val="613"/>
        </w:trPr>
        <w:tc>
          <w:tcPr>
            <w:tcW w:w="1555" w:type="dxa"/>
            <w:vAlign w:val="center"/>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权力项目名称</w:t>
            </w:r>
          </w:p>
        </w:tc>
        <w:tc>
          <w:tcPr>
            <w:tcW w:w="6965" w:type="dxa"/>
            <w:vAlign w:val="center"/>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对单位和个人违反财务管理的规定，私存私放财政资金或者其他公款的处罚</w:t>
            </w:r>
          </w:p>
        </w:tc>
      </w:tr>
      <w:tr w:rsidR="00BC041A" w:rsidRPr="00182BCF" w:rsidTr="009D6EEC">
        <w:trPr>
          <w:trHeight w:val="312"/>
        </w:trPr>
        <w:tc>
          <w:tcPr>
            <w:tcW w:w="1555" w:type="dxa"/>
            <w:vAlign w:val="center"/>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责任主体</w:t>
            </w:r>
          </w:p>
        </w:tc>
        <w:tc>
          <w:tcPr>
            <w:tcW w:w="6965" w:type="dxa"/>
          </w:tcPr>
          <w:p w:rsidR="00BC041A" w:rsidRPr="00747606" w:rsidRDefault="00BC041A" w:rsidP="00747606">
            <w:pPr>
              <w:spacing w:line="360" w:lineRule="exact"/>
              <w:ind w:firstLineChars="200" w:firstLine="480"/>
              <w:rPr>
                <w:rFonts w:asciiTheme="minorEastAsia" w:eastAsiaTheme="minorEastAsia" w:hAnsiTheme="minorEastAsia"/>
                <w:sz w:val="24"/>
              </w:rPr>
            </w:pPr>
            <w:r w:rsidRPr="00747606">
              <w:rPr>
                <w:rFonts w:asciiTheme="minorEastAsia" w:eastAsiaTheme="minorEastAsia" w:hAnsiTheme="minorEastAsia" w:cs="宋体" w:hint="eastAsia"/>
                <w:sz w:val="24"/>
              </w:rPr>
              <w:t>眉山市</w:t>
            </w:r>
            <w:r w:rsidR="005832A6" w:rsidRPr="00747606">
              <w:rPr>
                <w:rFonts w:asciiTheme="minorEastAsia" w:eastAsiaTheme="minorEastAsia" w:hAnsiTheme="minorEastAsia" w:cs="宋体" w:hint="eastAsia"/>
                <w:sz w:val="24"/>
              </w:rPr>
              <w:t>东坡区</w:t>
            </w:r>
            <w:r w:rsidRPr="00747606">
              <w:rPr>
                <w:rFonts w:asciiTheme="minorEastAsia" w:eastAsiaTheme="minorEastAsia" w:hAnsiTheme="minorEastAsia" w:cs="宋体" w:hint="eastAsia"/>
                <w:sz w:val="24"/>
              </w:rPr>
              <w:t>审计局各业务</w:t>
            </w:r>
            <w:r w:rsidR="009B24EE" w:rsidRPr="00747606">
              <w:rPr>
                <w:rFonts w:asciiTheme="minorEastAsia" w:eastAsiaTheme="minorEastAsia" w:hAnsiTheme="minorEastAsia" w:cs="宋体" w:hint="eastAsia"/>
                <w:sz w:val="24"/>
              </w:rPr>
              <w:t>股室</w:t>
            </w:r>
            <w:r w:rsidRPr="00747606">
              <w:rPr>
                <w:rFonts w:asciiTheme="minorEastAsia" w:eastAsiaTheme="minorEastAsia" w:hAnsiTheme="minorEastAsia" w:cs="宋体" w:hint="eastAsia"/>
                <w:sz w:val="24"/>
              </w:rPr>
              <w:t>（分局）。</w:t>
            </w:r>
          </w:p>
        </w:tc>
      </w:tr>
      <w:tr w:rsidR="00BC041A" w:rsidRPr="00182BCF" w:rsidTr="009D6EEC">
        <w:trPr>
          <w:trHeight w:val="2019"/>
        </w:trPr>
        <w:tc>
          <w:tcPr>
            <w:tcW w:w="1555" w:type="dxa"/>
            <w:vAlign w:val="center"/>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责任事项</w:t>
            </w:r>
          </w:p>
        </w:tc>
        <w:tc>
          <w:tcPr>
            <w:tcW w:w="6965" w:type="dxa"/>
          </w:tcPr>
          <w:p w:rsidR="00BC041A" w:rsidRPr="00747606" w:rsidRDefault="00BC041A" w:rsidP="00747606">
            <w:pPr>
              <w:spacing w:line="360" w:lineRule="exact"/>
              <w:ind w:firstLineChars="200" w:firstLine="480"/>
              <w:rPr>
                <w:rFonts w:asciiTheme="minorEastAsia" w:eastAsiaTheme="minorEastAsia" w:hAnsiTheme="minorEastAsia"/>
                <w:sz w:val="24"/>
              </w:rPr>
            </w:pPr>
            <w:r w:rsidRPr="00747606">
              <w:rPr>
                <w:rFonts w:asciiTheme="minorEastAsia" w:eastAsiaTheme="minorEastAsia" w:hAnsiTheme="minorEastAsia" w:cs="宋体" w:hint="eastAsia"/>
                <w:sz w:val="24"/>
              </w:rPr>
              <w:t>1.立案责任：对发现或接到举报被审计单位或者有关人员违反财务管理的规定，私存私放财政资金或者其他公款，审计组应当报告审计机关并责令改正。对拒不改正的予以立案。</w:t>
            </w:r>
          </w:p>
          <w:p w:rsidR="00BC041A" w:rsidRPr="00747606" w:rsidRDefault="00BC041A" w:rsidP="00747606">
            <w:pPr>
              <w:spacing w:line="360" w:lineRule="exact"/>
              <w:ind w:firstLineChars="200" w:firstLine="480"/>
              <w:rPr>
                <w:rFonts w:asciiTheme="minorEastAsia" w:eastAsiaTheme="minorEastAsia" w:hAnsiTheme="minorEastAsia"/>
                <w:sz w:val="24"/>
              </w:rPr>
            </w:pPr>
            <w:r w:rsidRPr="00747606">
              <w:rPr>
                <w:rFonts w:asciiTheme="minorEastAsia" w:eastAsiaTheme="minorEastAsia" w:hAnsiTheme="minorEastAsia" w:cs="宋体" w:hint="eastAsia"/>
                <w:sz w:val="24"/>
              </w:rPr>
              <w:t>2.调查责任：审计组组成人员不得少于两人，并应当向当事人与有关人员出示证件。与被审计单位或者审计事项有利害关系的应当回避。允许被审计单位和有关人员申辩和陈述。审计组以审计报告形式征求被审计单位意见。审计人员应当保守有关秘密。</w:t>
            </w:r>
          </w:p>
          <w:p w:rsidR="00BC041A" w:rsidRPr="00747606" w:rsidRDefault="00BC041A" w:rsidP="00747606">
            <w:pPr>
              <w:spacing w:line="360" w:lineRule="exact"/>
              <w:ind w:firstLineChars="200" w:firstLine="480"/>
              <w:rPr>
                <w:rFonts w:asciiTheme="minorEastAsia" w:eastAsiaTheme="minorEastAsia" w:hAnsiTheme="minorEastAsia"/>
                <w:sz w:val="24"/>
              </w:rPr>
            </w:pPr>
            <w:r w:rsidRPr="00747606">
              <w:rPr>
                <w:rFonts w:asciiTheme="minorEastAsia" w:eastAsiaTheme="minorEastAsia" w:hAnsiTheme="minorEastAsia" w:cs="宋体" w:hint="eastAsia"/>
                <w:sz w:val="24"/>
              </w:rPr>
              <w:t>3.审查责任：审计机关派出审计组、审计组所在部门、审计机关审理部门应当对违法事实、证据、审计程序、法律适用、处罚幅度以及被审计单位和有关人员申辩、陈述和被审计单位反馈意见等进行审核、复核、审理。</w:t>
            </w:r>
          </w:p>
          <w:p w:rsidR="00BC041A" w:rsidRPr="00747606" w:rsidRDefault="00BC041A" w:rsidP="00747606">
            <w:pPr>
              <w:spacing w:line="360" w:lineRule="exact"/>
              <w:ind w:firstLineChars="200" w:firstLine="480"/>
              <w:rPr>
                <w:rFonts w:asciiTheme="minorEastAsia" w:eastAsiaTheme="minorEastAsia" w:hAnsiTheme="minorEastAsia"/>
                <w:sz w:val="24"/>
              </w:rPr>
            </w:pPr>
            <w:r w:rsidRPr="00747606">
              <w:rPr>
                <w:rFonts w:asciiTheme="minorEastAsia" w:eastAsiaTheme="minorEastAsia" w:hAnsiTheme="minorEastAsia" w:cs="宋体" w:hint="eastAsia"/>
                <w:sz w:val="24"/>
              </w:rPr>
              <w:t>4.告知责任：审计机关在作出较大数额罚款的审计处罚决定前，应书面告知被审计单位和有关人员有要求听证的权力。</w:t>
            </w:r>
          </w:p>
          <w:p w:rsidR="00BC041A" w:rsidRPr="00747606" w:rsidRDefault="00BC041A" w:rsidP="00747606">
            <w:pPr>
              <w:spacing w:line="360" w:lineRule="exact"/>
              <w:ind w:firstLineChars="200" w:firstLine="480"/>
              <w:rPr>
                <w:rFonts w:asciiTheme="minorEastAsia" w:eastAsiaTheme="minorEastAsia" w:hAnsiTheme="minorEastAsia"/>
                <w:sz w:val="24"/>
              </w:rPr>
            </w:pPr>
            <w:r w:rsidRPr="00747606">
              <w:rPr>
                <w:rFonts w:asciiTheme="minorEastAsia" w:eastAsiaTheme="minorEastAsia" w:hAnsiTheme="minorEastAsia" w:cs="宋体" w:hint="eastAsia"/>
                <w:sz w:val="24"/>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申请行政复议或者提起行政诉讼的途径和期限。</w:t>
            </w:r>
          </w:p>
          <w:p w:rsidR="00BC041A" w:rsidRPr="00747606" w:rsidRDefault="00BC041A" w:rsidP="00747606">
            <w:pPr>
              <w:spacing w:line="360" w:lineRule="exact"/>
              <w:ind w:firstLineChars="200" w:firstLine="480"/>
              <w:rPr>
                <w:rFonts w:asciiTheme="minorEastAsia" w:eastAsiaTheme="minorEastAsia" w:hAnsiTheme="minorEastAsia"/>
                <w:sz w:val="24"/>
              </w:rPr>
            </w:pPr>
            <w:r w:rsidRPr="00747606">
              <w:rPr>
                <w:rFonts w:asciiTheme="minorEastAsia" w:eastAsiaTheme="minorEastAsia" w:hAnsiTheme="minorEastAsia" w:cs="宋体" w:hint="eastAsia"/>
                <w:sz w:val="24"/>
              </w:rPr>
              <w:t>6.送达及执行责任：审计决定书应当及时送达被审计单位和当事人，并自送达之日起生效。审计机关应当在规定时间内检查被审计单位和当事人执行审计处罚决定的情况。</w:t>
            </w:r>
          </w:p>
          <w:p w:rsidR="00BC041A" w:rsidRPr="00747606" w:rsidRDefault="00BC041A" w:rsidP="00747606">
            <w:pPr>
              <w:spacing w:line="360" w:lineRule="exact"/>
              <w:ind w:firstLineChars="200" w:firstLine="480"/>
              <w:rPr>
                <w:rFonts w:asciiTheme="minorEastAsia" w:eastAsiaTheme="minorEastAsia" w:hAnsiTheme="minorEastAsia"/>
                <w:sz w:val="24"/>
              </w:rPr>
            </w:pPr>
            <w:r w:rsidRPr="00747606">
              <w:rPr>
                <w:rFonts w:asciiTheme="minorEastAsia" w:eastAsiaTheme="minorEastAsia" w:hAnsiTheme="minorEastAsia" w:cs="宋体" w:hint="eastAsia"/>
                <w:sz w:val="24"/>
              </w:rPr>
              <w:t>7.其他责任：其他法律法规政策规定应履行的责任。</w:t>
            </w:r>
          </w:p>
        </w:tc>
      </w:tr>
      <w:tr w:rsidR="00BC041A" w:rsidRPr="00182BCF" w:rsidTr="009D6EEC">
        <w:trPr>
          <w:trHeight w:val="540"/>
        </w:trPr>
        <w:tc>
          <w:tcPr>
            <w:tcW w:w="1555" w:type="dxa"/>
            <w:vAlign w:val="center"/>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hint="eastAsia"/>
                <w:sz w:val="24"/>
              </w:rPr>
              <w:t>问责依据</w:t>
            </w:r>
          </w:p>
        </w:tc>
        <w:tc>
          <w:tcPr>
            <w:tcW w:w="6965" w:type="dxa"/>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rsidR="00BC041A" w:rsidRPr="00182BCF" w:rsidTr="009D6EEC">
        <w:trPr>
          <w:trHeight w:val="1082"/>
        </w:trPr>
        <w:tc>
          <w:tcPr>
            <w:tcW w:w="1555" w:type="dxa"/>
            <w:vAlign w:val="center"/>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监督电话</w:t>
            </w:r>
          </w:p>
        </w:tc>
        <w:tc>
          <w:tcPr>
            <w:tcW w:w="6965" w:type="dxa"/>
            <w:vAlign w:val="center"/>
          </w:tcPr>
          <w:p w:rsidR="00BC041A" w:rsidRPr="00747606" w:rsidRDefault="00BC041A" w:rsidP="00747606">
            <w:pPr>
              <w:spacing w:line="360" w:lineRule="exact"/>
              <w:rPr>
                <w:rFonts w:asciiTheme="minorEastAsia" w:eastAsiaTheme="minorEastAsia" w:hAnsiTheme="minorEastAsia"/>
                <w:sz w:val="24"/>
              </w:rPr>
            </w:pPr>
            <w:r w:rsidRPr="00747606">
              <w:rPr>
                <w:rFonts w:asciiTheme="minorEastAsia" w:eastAsiaTheme="minorEastAsia" w:hAnsiTheme="minorEastAsia" w:cs="宋体" w:hint="eastAsia"/>
                <w:sz w:val="24"/>
              </w:rPr>
              <w:t>028—</w:t>
            </w:r>
            <w:r w:rsidR="0028511A" w:rsidRPr="00747606">
              <w:rPr>
                <w:rFonts w:asciiTheme="minorEastAsia" w:eastAsiaTheme="minorEastAsia" w:hAnsiTheme="minorEastAsia" w:cs="宋体" w:hint="eastAsia"/>
                <w:sz w:val="24"/>
              </w:rPr>
              <w:t>38221203</w:t>
            </w:r>
          </w:p>
        </w:tc>
      </w:tr>
    </w:tbl>
    <w:p w:rsidR="00BC041A" w:rsidRPr="00182BCF" w:rsidRDefault="00BC041A" w:rsidP="00BC041A">
      <w:pPr>
        <w:widowControl/>
        <w:jc w:val="left"/>
        <w:rPr>
          <w:rFonts w:asciiTheme="minorEastAsia" w:eastAsiaTheme="minorEastAsia" w:hAnsiTheme="minorEastAsia" w:cs="宋体"/>
          <w:sz w:val="32"/>
          <w:szCs w:val="32"/>
        </w:rPr>
      </w:pPr>
    </w:p>
    <w:p w:rsidR="00BC041A" w:rsidRPr="00182BCF" w:rsidRDefault="00BC041A" w:rsidP="00BC041A">
      <w:pPr>
        <w:widowControl/>
        <w:jc w:val="left"/>
        <w:rPr>
          <w:rFonts w:asciiTheme="minorEastAsia" w:eastAsiaTheme="minorEastAsia" w:hAnsiTheme="minorEastAsia"/>
          <w:sz w:val="32"/>
          <w:szCs w:val="32"/>
        </w:rPr>
      </w:pPr>
      <w:r w:rsidRPr="00182BCF">
        <w:rPr>
          <w:rFonts w:asciiTheme="minorEastAsia" w:eastAsiaTheme="minorEastAsia" w:hAnsiTheme="minorEastAsia" w:cs="宋体" w:hint="eastAsia"/>
          <w:sz w:val="32"/>
          <w:szCs w:val="32"/>
        </w:rPr>
        <w:lastRenderedPageBreak/>
        <w:t>表2—8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965"/>
      </w:tblGrid>
      <w:tr w:rsidR="00BC041A" w:rsidRPr="00182BCF" w:rsidTr="009D6EEC">
        <w:trPr>
          <w:trHeight w:val="389"/>
        </w:trPr>
        <w:tc>
          <w:tcPr>
            <w:tcW w:w="1555" w:type="dxa"/>
            <w:vAlign w:val="center"/>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cs="宋体" w:hint="eastAsia"/>
                <w:sz w:val="24"/>
              </w:rPr>
              <w:t>序号</w:t>
            </w:r>
          </w:p>
        </w:tc>
        <w:tc>
          <w:tcPr>
            <w:tcW w:w="6965" w:type="dxa"/>
          </w:tcPr>
          <w:p w:rsidR="00BC041A" w:rsidRPr="00F204F9" w:rsidRDefault="00BC041A" w:rsidP="00B26638">
            <w:pPr>
              <w:spacing w:line="350" w:lineRule="exact"/>
              <w:rPr>
                <w:rFonts w:asciiTheme="minorEastAsia" w:eastAsiaTheme="minorEastAsia" w:hAnsiTheme="minorEastAsia" w:cs="宋体"/>
                <w:sz w:val="24"/>
              </w:rPr>
            </w:pPr>
            <w:r w:rsidRPr="00F204F9">
              <w:rPr>
                <w:rFonts w:asciiTheme="minorEastAsia" w:eastAsiaTheme="minorEastAsia" w:hAnsiTheme="minorEastAsia" w:cs="宋体" w:hint="eastAsia"/>
                <w:sz w:val="24"/>
              </w:rPr>
              <w:t>8</w:t>
            </w:r>
          </w:p>
        </w:tc>
      </w:tr>
      <w:tr w:rsidR="00BC041A" w:rsidRPr="00182BCF" w:rsidTr="009D6EEC">
        <w:trPr>
          <w:trHeight w:val="301"/>
        </w:trPr>
        <w:tc>
          <w:tcPr>
            <w:tcW w:w="1555" w:type="dxa"/>
            <w:vAlign w:val="center"/>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cs="宋体" w:hint="eastAsia"/>
                <w:sz w:val="24"/>
              </w:rPr>
              <w:t>权力类型</w:t>
            </w:r>
          </w:p>
        </w:tc>
        <w:tc>
          <w:tcPr>
            <w:tcW w:w="6965" w:type="dxa"/>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cs="宋体" w:hint="eastAsia"/>
                <w:sz w:val="24"/>
              </w:rPr>
              <w:t>行政处罚</w:t>
            </w:r>
          </w:p>
        </w:tc>
      </w:tr>
      <w:tr w:rsidR="00BC041A" w:rsidRPr="00182BCF" w:rsidTr="009D6EEC">
        <w:trPr>
          <w:trHeight w:val="613"/>
        </w:trPr>
        <w:tc>
          <w:tcPr>
            <w:tcW w:w="1555" w:type="dxa"/>
            <w:vAlign w:val="center"/>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cs="宋体" w:hint="eastAsia"/>
                <w:sz w:val="24"/>
              </w:rPr>
              <w:t>权力项目名称</w:t>
            </w:r>
          </w:p>
        </w:tc>
        <w:tc>
          <w:tcPr>
            <w:tcW w:w="6965" w:type="dxa"/>
            <w:vAlign w:val="center"/>
          </w:tcPr>
          <w:p w:rsidR="00BC041A" w:rsidRPr="00F204F9" w:rsidRDefault="00BC041A" w:rsidP="00B26638">
            <w:pPr>
              <w:spacing w:line="350" w:lineRule="exact"/>
              <w:jc w:val="center"/>
              <w:rPr>
                <w:rFonts w:asciiTheme="minorEastAsia" w:eastAsiaTheme="minorEastAsia" w:hAnsiTheme="minorEastAsia"/>
                <w:sz w:val="24"/>
              </w:rPr>
            </w:pPr>
            <w:r w:rsidRPr="00F204F9">
              <w:rPr>
                <w:rFonts w:asciiTheme="minorEastAsia" w:eastAsiaTheme="minorEastAsia" w:hAnsiTheme="minorEastAsia" w:cs="宋体" w:hint="eastAsia"/>
                <w:sz w:val="24"/>
              </w:rPr>
              <w:t>对建设单位或者代建单位未按规定提请办理竣工决（结）算审计的处罚</w:t>
            </w:r>
          </w:p>
        </w:tc>
      </w:tr>
      <w:tr w:rsidR="00BC041A" w:rsidRPr="00182BCF" w:rsidTr="009D6EEC">
        <w:trPr>
          <w:trHeight w:val="312"/>
        </w:trPr>
        <w:tc>
          <w:tcPr>
            <w:tcW w:w="1555" w:type="dxa"/>
            <w:vAlign w:val="center"/>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cs="宋体" w:hint="eastAsia"/>
                <w:sz w:val="24"/>
              </w:rPr>
              <w:t>责任主体</w:t>
            </w:r>
          </w:p>
        </w:tc>
        <w:tc>
          <w:tcPr>
            <w:tcW w:w="6965" w:type="dxa"/>
          </w:tcPr>
          <w:p w:rsidR="00BC041A" w:rsidRPr="00F204F9" w:rsidRDefault="00BC041A" w:rsidP="00B26638">
            <w:pPr>
              <w:spacing w:line="350" w:lineRule="exact"/>
              <w:ind w:firstLineChars="200" w:firstLine="480"/>
              <w:rPr>
                <w:rFonts w:asciiTheme="minorEastAsia" w:eastAsiaTheme="minorEastAsia" w:hAnsiTheme="minorEastAsia"/>
                <w:sz w:val="24"/>
              </w:rPr>
            </w:pPr>
            <w:r w:rsidRPr="00F204F9">
              <w:rPr>
                <w:rFonts w:asciiTheme="minorEastAsia" w:eastAsiaTheme="minorEastAsia" w:hAnsiTheme="minorEastAsia" w:cs="宋体" w:hint="eastAsia"/>
                <w:sz w:val="24"/>
              </w:rPr>
              <w:t>眉山市</w:t>
            </w:r>
            <w:r w:rsidR="0028511A" w:rsidRPr="00F204F9">
              <w:rPr>
                <w:rFonts w:asciiTheme="minorEastAsia" w:eastAsiaTheme="minorEastAsia" w:hAnsiTheme="minorEastAsia" w:cs="宋体" w:hint="eastAsia"/>
                <w:sz w:val="24"/>
              </w:rPr>
              <w:t>东坡区</w:t>
            </w:r>
            <w:r w:rsidRPr="00F204F9">
              <w:rPr>
                <w:rFonts w:asciiTheme="minorEastAsia" w:eastAsiaTheme="minorEastAsia" w:hAnsiTheme="minorEastAsia" w:cs="宋体" w:hint="eastAsia"/>
                <w:sz w:val="24"/>
              </w:rPr>
              <w:t>审计局各业务</w:t>
            </w:r>
            <w:r w:rsidR="007366A2" w:rsidRPr="00F204F9">
              <w:rPr>
                <w:rFonts w:asciiTheme="minorEastAsia" w:eastAsiaTheme="minorEastAsia" w:hAnsiTheme="minorEastAsia" w:cs="宋体" w:hint="eastAsia"/>
                <w:sz w:val="24"/>
              </w:rPr>
              <w:t>股室</w:t>
            </w:r>
            <w:r w:rsidRPr="00F204F9">
              <w:rPr>
                <w:rFonts w:asciiTheme="minorEastAsia" w:eastAsiaTheme="minorEastAsia" w:hAnsiTheme="minorEastAsia" w:cs="宋体" w:hint="eastAsia"/>
                <w:sz w:val="24"/>
              </w:rPr>
              <w:t>（分局）</w:t>
            </w:r>
          </w:p>
        </w:tc>
      </w:tr>
      <w:tr w:rsidR="00BC041A" w:rsidRPr="00182BCF" w:rsidTr="009D6EEC">
        <w:trPr>
          <w:trHeight w:val="2019"/>
        </w:trPr>
        <w:tc>
          <w:tcPr>
            <w:tcW w:w="1555" w:type="dxa"/>
            <w:vAlign w:val="center"/>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cs="宋体" w:hint="eastAsia"/>
                <w:sz w:val="24"/>
              </w:rPr>
              <w:t>责任事项</w:t>
            </w:r>
          </w:p>
        </w:tc>
        <w:tc>
          <w:tcPr>
            <w:tcW w:w="6965" w:type="dxa"/>
          </w:tcPr>
          <w:p w:rsidR="00BC041A" w:rsidRPr="00F204F9" w:rsidRDefault="00BC041A" w:rsidP="00B26638">
            <w:pPr>
              <w:spacing w:line="350" w:lineRule="exact"/>
              <w:ind w:firstLineChars="200" w:firstLine="480"/>
              <w:rPr>
                <w:rFonts w:asciiTheme="minorEastAsia" w:eastAsiaTheme="minorEastAsia" w:hAnsiTheme="minorEastAsia"/>
                <w:sz w:val="24"/>
              </w:rPr>
            </w:pPr>
            <w:r w:rsidRPr="00F204F9">
              <w:rPr>
                <w:rFonts w:asciiTheme="minorEastAsia" w:eastAsiaTheme="minorEastAsia" w:hAnsiTheme="minorEastAsia" w:cs="宋体" w:hint="eastAsia"/>
                <w:sz w:val="24"/>
              </w:rPr>
              <w:t>1.立案责任：对发现或接到举报被审计单位未按《四川省政府投资建设项目审计条例》的规定提请办理竣工决（结）算审计的处罚，审计组应当报告审计机关并责令改正。对拒不改正的予以立案。</w:t>
            </w:r>
          </w:p>
          <w:p w:rsidR="00BC041A" w:rsidRPr="00F204F9" w:rsidRDefault="00BC041A" w:rsidP="00B26638">
            <w:pPr>
              <w:spacing w:line="350" w:lineRule="exact"/>
              <w:ind w:firstLineChars="200" w:firstLine="480"/>
              <w:rPr>
                <w:rFonts w:asciiTheme="minorEastAsia" w:eastAsiaTheme="minorEastAsia" w:hAnsiTheme="minorEastAsia"/>
                <w:sz w:val="24"/>
              </w:rPr>
            </w:pPr>
            <w:r w:rsidRPr="00F204F9">
              <w:rPr>
                <w:rFonts w:asciiTheme="minorEastAsia" w:eastAsiaTheme="minorEastAsia" w:hAnsiTheme="minorEastAsia" w:cs="宋体" w:hint="eastAsia"/>
                <w:sz w:val="24"/>
              </w:rPr>
              <w:t>2.调查责任：审计组组成人员不得少于两人，并应当向当事人与有关人员出示证件。与被审计单位或者审计事项有利害关系的应当回避。允许被审计单位和有关人员申辩和陈述。审计组以审计报告形式征求被审计单位意见。审计人员应当保守有关秘密。</w:t>
            </w:r>
          </w:p>
          <w:p w:rsidR="00BC041A" w:rsidRPr="00F204F9" w:rsidRDefault="00BC041A" w:rsidP="00B26638">
            <w:pPr>
              <w:spacing w:line="350" w:lineRule="exact"/>
              <w:ind w:firstLineChars="200" w:firstLine="480"/>
              <w:rPr>
                <w:rFonts w:asciiTheme="minorEastAsia" w:eastAsiaTheme="minorEastAsia" w:hAnsiTheme="minorEastAsia"/>
                <w:sz w:val="24"/>
              </w:rPr>
            </w:pPr>
            <w:r w:rsidRPr="00F204F9">
              <w:rPr>
                <w:rFonts w:asciiTheme="minorEastAsia" w:eastAsiaTheme="minorEastAsia" w:hAnsiTheme="minorEastAsia" w:cs="宋体" w:hint="eastAsia"/>
                <w:sz w:val="24"/>
              </w:rPr>
              <w:t>3.审查责任：审计机关派出审计组、审计组所在部门、审计机关审理部门应当对违法事实、证据、审计程序、法律适用、处罚幅度以及被审计单位和有关人员申辩、陈述和被审计单位反馈意见等进行审核、复核、审理。</w:t>
            </w:r>
          </w:p>
          <w:p w:rsidR="00BC041A" w:rsidRPr="00F204F9" w:rsidRDefault="00BC041A" w:rsidP="00B26638">
            <w:pPr>
              <w:spacing w:line="350" w:lineRule="exact"/>
              <w:ind w:firstLineChars="200" w:firstLine="480"/>
              <w:rPr>
                <w:rFonts w:asciiTheme="minorEastAsia" w:eastAsiaTheme="minorEastAsia" w:hAnsiTheme="minorEastAsia"/>
                <w:sz w:val="24"/>
              </w:rPr>
            </w:pPr>
            <w:r w:rsidRPr="00F204F9">
              <w:rPr>
                <w:rFonts w:asciiTheme="minorEastAsia" w:eastAsiaTheme="minorEastAsia" w:hAnsiTheme="minorEastAsia" w:cs="宋体" w:hint="eastAsia"/>
                <w:sz w:val="24"/>
              </w:rPr>
              <w:t>4.告知责任：审计机关在作出较大数额罚款的审计处罚决定前，应书面告知被审计单位和有关人员有要求听证的权力。</w:t>
            </w:r>
          </w:p>
          <w:p w:rsidR="00BC041A" w:rsidRPr="00F204F9" w:rsidRDefault="00BC041A" w:rsidP="00B26638">
            <w:pPr>
              <w:spacing w:line="350" w:lineRule="exact"/>
              <w:ind w:firstLineChars="200" w:firstLine="480"/>
              <w:rPr>
                <w:rFonts w:asciiTheme="minorEastAsia" w:eastAsiaTheme="minorEastAsia" w:hAnsiTheme="minorEastAsia"/>
                <w:sz w:val="24"/>
              </w:rPr>
            </w:pPr>
            <w:r w:rsidRPr="00F204F9">
              <w:rPr>
                <w:rFonts w:asciiTheme="minorEastAsia" w:eastAsiaTheme="minorEastAsia" w:hAnsiTheme="minorEastAsia" w:cs="宋体" w:hint="eastAsia"/>
                <w:sz w:val="24"/>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申请行政复议或者提起行政诉讼的途径和期限。</w:t>
            </w:r>
          </w:p>
          <w:p w:rsidR="00BC041A" w:rsidRPr="00F204F9" w:rsidRDefault="00BC041A" w:rsidP="00B26638">
            <w:pPr>
              <w:spacing w:line="350" w:lineRule="exact"/>
              <w:ind w:firstLineChars="200" w:firstLine="480"/>
              <w:rPr>
                <w:rFonts w:asciiTheme="minorEastAsia" w:eastAsiaTheme="minorEastAsia" w:hAnsiTheme="minorEastAsia"/>
                <w:sz w:val="24"/>
              </w:rPr>
            </w:pPr>
            <w:r w:rsidRPr="00F204F9">
              <w:rPr>
                <w:rFonts w:asciiTheme="minorEastAsia" w:eastAsiaTheme="minorEastAsia" w:hAnsiTheme="minorEastAsia" w:cs="宋体" w:hint="eastAsia"/>
                <w:sz w:val="24"/>
              </w:rPr>
              <w:t>6.送达及执行责任：审计决定书应当及时送达被审计单位和当事人，并自送达之日起生效。审计机关应当在规定时间内检查被审计单位和当事人执行审计处罚决定的情况。</w:t>
            </w:r>
          </w:p>
          <w:p w:rsidR="00BC041A" w:rsidRPr="00F204F9" w:rsidRDefault="00BC041A" w:rsidP="00B26638">
            <w:pPr>
              <w:spacing w:line="350" w:lineRule="exact"/>
              <w:ind w:firstLineChars="200" w:firstLine="480"/>
              <w:rPr>
                <w:rFonts w:asciiTheme="minorEastAsia" w:eastAsiaTheme="minorEastAsia" w:hAnsiTheme="minorEastAsia"/>
                <w:sz w:val="24"/>
              </w:rPr>
            </w:pPr>
            <w:r w:rsidRPr="00F204F9">
              <w:rPr>
                <w:rFonts w:asciiTheme="minorEastAsia" w:eastAsiaTheme="minorEastAsia" w:hAnsiTheme="minorEastAsia" w:cs="宋体" w:hint="eastAsia"/>
                <w:sz w:val="24"/>
              </w:rPr>
              <w:t>7.其他责任：其他法律法规政策规定应履行的责任。</w:t>
            </w:r>
          </w:p>
        </w:tc>
      </w:tr>
      <w:tr w:rsidR="00BC041A" w:rsidRPr="00182BCF" w:rsidTr="009D6EEC">
        <w:trPr>
          <w:trHeight w:val="540"/>
        </w:trPr>
        <w:tc>
          <w:tcPr>
            <w:tcW w:w="1555" w:type="dxa"/>
            <w:vAlign w:val="center"/>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hint="eastAsia"/>
                <w:sz w:val="24"/>
              </w:rPr>
              <w:t>问责依据</w:t>
            </w:r>
          </w:p>
        </w:tc>
        <w:tc>
          <w:tcPr>
            <w:tcW w:w="6965" w:type="dxa"/>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四川省政府投资建设项目审计条例》等法律法规的相关规定追究相应的责任。</w:t>
            </w:r>
          </w:p>
        </w:tc>
      </w:tr>
      <w:tr w:rsidR="00BC041A" w:rsidRPr="00182BCF" w:rsidTr="009D6EEC">
        <w:trPr>
          <w:trHeight w:val="1082"/>
        </w:trPr>
        <w:tc>
          <w:tcPr>
            <w:tcW w:w="1555" w:type="dxa"/>
            <w:vAlign w:val="center"/>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cs="宋体" w:hint="eastAsia"/>
                <w:sz w:val="24"/>
              </w:rPr>
              <w:t>监督电话</w:t>
            </w:r>
          </w:p>
        </w:tc>
        <w:tc>
          <w:tcPr>
            <w:tcW w:w="6965" w:type="dxa"/>
            <w:vAlign w:val="center"/>
          </w:tcPr>
          <w:p w:rsidR="00BC041A" w:rsidRPr="00F204F9" w:rsidRDefault="00BC041A" w:rsidP="00B26638">
            <w:pPr>
              <w:spacing w:line="350" w:lineRule="exact"/>
              <w:rPr>
                <w:rFonts w:asciiTheme="minorEastAsia" w:eastAsiaTheme="minorEastAsia" w:hAnsiTheme="minorEastAsia"/>
                <w:sz w:val="24"/>
              </w:rPr>
            </w:pPr>
            <w:r w:rsidRPr="00F204F9">
              <w:rPr>
                <w:rFonts w:asciiTheme="minorEastAsia" w:eastAsiaTheme="minorEastAsia" w:hAnsiTheme="minorEastAsia" w:cs="宋体" w:hint="eastAsia"/>
                <w:sz w:val="24"/>
              </w:rPr>
              <w:t>028—</w:t>
            </w:r>
            <w:r w:rsidR="0028511A" w:rsidRPr="00F204F9">
              <w:rPr>
                <w:rFonts w:asciiTheme="minorEastAsia" w:eastAsiaTheme="minorEastAsia" w:hAnsiTheme="minorEastAsia" w:cs="宋体" w:hint="eastAsia"/>
                <w:sz w:val="24"/>
              </w:rPr>
              <w:t>38221203</w:t>
            </w:r>
          </w:p>
        </w:tc>
      </w:tr>
    </w:tbl>
    <w:p w:rsidR="00BC041A" w:rsidRPr="00182BCF" w:rsidRDefault="00BC041A" w:rsidP="00BC041A">
      <w:pPr>
        <w:widowControl/>
        <w:jc w:val="left"/>
        <w:rPr>
          <w:rFonts w:asciiTheme="minorEastAsia" w:eastAsiaTheme="minorEastAsia" w:hAnsiTheme="minorEastAsia" w:cs="仿宋_GB2312"/>
          <w:sz w:val="32"/>
          <w:szCs w:val="32"/>
        </w:rPr>
      </w:pPr>
      <w:r w:rsidRPr="00182BCF">
        <w:rPr>
          <w:rFonts w:asciiTheme="minorEastAsia" w:eastAsiaTheme="minorEastAsia" w:hAnsiTheme="minorEastAsia" w:cs="宋体" w:hint="eastAsia"/>
          <w:sz w:val="32"/>
          <w:szCs w:val="32"/>
        </w:rPr>
        <w:lastRenderedPageBreak/>
        <w:t>表2—9</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965"/>
      </w:tblGrid>
      <w:tr w:rsidR="00BC041A" w:rsidRPr="00182BCF" w:rsidTr="009D6EEC">
        <w:trPr>
          <w:trHeight w:val="389"/>
        </w:trPr>
        <w:tc>
          <w:tcPr>
            <w:tcW w:w="1555"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序号</w:t>
            </w:r>
          </w:p>
        </w:tc>
        <w:tc>
          <w:tcPr>
            <w:tcW w:w="6965" w:type="dxa"/>
          </w:tcPr>
          <w:p w:rsidR="00BC041A" w:rsidRPr="002A0200" w:rsidRDefault="00BC041A" w:rsidP="002A0200">
            <w:pPr>
              <w:spacing w:line="360" w:lineRule="exact"/>
              <w:rPr>
                <w:rFonts w:asciiTheme="minorEastAsia" w:eastAsiaTheme="minorEastAsia" w:hAnsiTheme="minorEastAsia" w:cs="宋体"/>
                <w:sz w:val="24"/>
              </w:rPr>
            </w:pPr>
            <w:r w:rsidRPr="002A0200">
              <w:rPr>
                <w:rFonts w:asciiTheme="minorEastAsia" w:eastAsiaTheme="minorEastAsia" w:hAnsiTheme="minorEastAsia" w:cs="宋体" w:hint="eastAsia"/>
                <w:sz w:val="24"/>
              </w:rPr>
              <w:t>9</w:t>
            </w:r>
          </w:p>
        </w:tc>
      </w:tr>
      <w:tr w:rsidR="00BC041A" w:rsidRPr="00182BCF" w:rsidTr="009D6EEC">
        <w:trPr>
          <w:trHeight w:val="301"/>
        </w:trPr>
        <w:tc>
          <w:tcPr>
            <w:tcW w:w="1555"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权力类型</w:t>
            </w:r>
          </w:p>
        </w:tc>
        <w:tc>
          <w:tcPr>
            <w:tcW w:w="6965" w:type="dxa"/>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行政强制</w:t>
            </w:r>
          </w:p>
        </w:tc>
      </w:tr>
      <w:tr w:rsidR="00BC041A" w:rsidRPr="00182BCF" w:rsidTr="009D6EEC">
        <w:trPr>
          <w:trHeight w:val="613"/>
        </w:trPr>
        <w:tc>
          <w:tcPr>
            <w:tcW w:w="1555"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权力项目名称</w:t>
            </w:r>
          </w:p>
        </w:tc>
        <w:tc>
          <w:tcPr>
            <w:tcW w:w="6965" w:type="dxa"/>
            <w:vAlign w:val="center"/>
          </w:tcPr>
          <w:p w:rsidR="00BC041A" w:rsidRPr="002A0200" w:rsidRDefault="00BC041A" w:rsidP="002A0200">
            <w:pPr>
              <w:spacing w:line="360" w:lineRule="exact"/>
              <w:rPr>
                <w:rFonts w:asciiTheme="minorEastAsia" w:eastAsiaTheme="minorEastAsia" w:hAnsiTheme="minorEastAsia"/>
                <w:b/>
                <w:bCs/>
                <w:sz w:val="24"/>
              </w:rPr>
            </w:pPr>
            <w:r w:rsidRPr="002A0200">
              <w:rPr>
                <w:rFonts w:asciiTheme="minorEastAsia" w:eastAsiaTheme="minorEastAsia" w:hAnsiTheme="minorEastAsia" w:cs="宋体" w:hint="eastAsia"/>
                <w:sz w:val="24"/>
              </w:rPr>
              <w:t>封存有关资料和违反国家规定取得的资产</w:t>
            </w:r>
          </w:p>
        </w:tc>
      </w:tr>
      <w:tr w:rsidR="00BC041A" w:rsidRPr="00182BCF" w:rsidTr="009D6EEC">
        <w:trPr>
          <w:trHeight w:val="312"/>
        </w:trPr>
        <w:tc>
          <w:tcPr>
            <w:tcW w:w="1555"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责任主体</w:t>
            </w:r>
          </w:p>
        </w:tc>
        <w:tc>
          <w:tcPr>
            <w:tcW w:w="6965" w:type="dxa"/>
          </w:tcPr>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眉山市</w:t>
            </w:r>
            <w:r w:rsidR="0028511A" w:rsidRPr="002A0200">
              <w:rPr>
                <w:rFonts w:asciiTheme="minorEastAsia" w:eastAsiaTheme="minorEastAsia" w:hAnsiTheme="minorEastAsia" w:cs="宋体" w:hint="eastAsia"/>
                <w:sz w:val="24"/>
              </w:rPr>
              <w:t>东坡区</w:t>
            </w:r>
            <w:r w:rsidR="0021451D" w:rsidRPr="002A0200">
              <w:rPr>
                <w:rFonts w:asciiTheme="minorEastAsia" w:eastAsiaTheme="minorEastAsia" w:hAnsiTheme="minorEastAsia" w:cs="宋体" w:hint="eastAsia"/>
                <w:sz w:val="24"/>
              </w:rPr>
              <w:t>审计局各业务股室</w:t>
            </w:r>
            <w:r w:rsidRPr="002A0200">
              <w:rPr>
                <w:rFonts w:asciiTheme="minorEastAsia" w:eastAsiaTheme="minorEastAsia" w:hAnsiTheme="minorEastAsia" w:cs="宋体" w:hint="eastAsia"/>
                <w:sz w:val="24"/>
              </w:rPr>
              <w:t>（分局）</w:t>
            </w:r>
          </w:p>
        </w:tc>
      </w:tr>
      <w:tr w:rsidR="00BC041A" w:rsidRPr="00182BCF" w:rsidTr="009D6EEC">
        <w:trPr>
          <w:trHeight w:val="2019"/>
        </w:trPr>
        <w:tc>
          <w:tcPr>
            <w:tcW w:w="1555"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责任事项</w:t>
            </w:r>
          </w:p>
        </w:tc>
        <w:tc>
          <w:tcPr>
            <w:tcW w:w="6965" w:type="dxa"/>
          </w:tcPr>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1.催告责任：审计机关派出审计组在审计或审计调查时，发现被审计单位或者有关人员存在本权力项目规定之违法行为时，有权予以制止。</w:t>
            </w:r>
          </w:p>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2.决定责任：被审计单位违法情节严重或审计组制止无效时，应及时报告审计机关，决定是否采取封存措施。</w:t>
            </w:r>
          </w:p>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3.执行责任：经审计机关负责人批准，审计人员应当及时送达审计封存通知书，并采取封存措施。</w:t>
            </w:r>
          </w:p>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4.事后监管责任：封存期满或者在封存期限内完成对有关资料或者资产处理的，审计机关应当及时解除封存。封存的期限一般不得超过7个工作日；有特殊情况需要延长的，经审计机关负责人批准，可以适当延长，但延长的期限不得超过7个工作日。</w:t>
            </w:r>
          </w:p>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5.其他责任：其他法律法规政策规定应履行的责任。</w:t>
            </w:r>
          </w:p>
        </w:tc>
      </w:tr>
      <w:tr w:rsidR="00BC041A" w:rsidRPr="00182BCF" w:rsidTr="009D6EEC">
        <w:trPr>
          <w:trHeight w:val="540"/>
        </w:trPr>
        <w:tc>
          <w:tcPr>
            <w:tcW w:w="1555"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hint="eastAsia"/>
                <w:sz w:val="24"/>
              </w:rPr>
              <w:t>问责依据</w:t>
            </w:r>
          </w:p>
        </w:tc>
        <w:tc>
          <w:tcPr>
            <w:tcW w:w="6965" w:type="dxa"/>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中华人民共和国行政监察法》、《中华人民共和国行政强制法》、《行政机关公务员处分条例》等法律法规的相关规定追究相应的责任。</w:t>
            </w:r>
          </w:p>
        </w:tc>
      </w:tr>
      <w:tr w:rsidR="00BC041A" w:rsidRPr="00182BCF" w:rsidTr="009D6EEC">
        <w:trPr>
          <w:trHeight w:val="1082"/>
        </w:trPr>
        <w:tc>
          <w:tcPr>
            <w:tcW w:w="1555"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监督电话</w:t>
            </w:r>
          </w:p>
        </w:tc>
        <w:tc>
          <w:tcPr>
            <w:tcW w:w="6965" w:type="dxa"/>
            <w:vAlign w:val="center"/>
          </w:tcPr>
          <w:p w:rsidR="00BC041A" w:rsidRPr="002A0200" w:rsidRDefault="00BC041A" w:rsidP="002A0200">
            <w:pPr>
              <w:spacing w:line="360" w:lineRule="exact"/>
              <w:rPr>
                <w:rFonts w:asciiTheme="minorEastAsia" w:eastAsiaTheme="minorEastAsia" w:hAnsiTheme="minorEastAsia" w:cs="宋体"/>
                <w:sz w:val="24"/>
              </w:rPr>
            </w:pPr>
            <w:r w:rsidRPr="002A0200">
              <w:rPr>
                <w:rFonts w:asciiTheme="minorEastAsia" w:eastAsiaTheme="minorEastAsia" w:hAnsiTheme="minorEastAsia" w:cs="宋体" w:hint="eastAsia"/>
                <w:sz w:val="24"/>
              </w:rPr>
              <w:t>028—</w:t>
            </w:r>
            <w:r w:rsidR="007D78C0" w:rsidRPr="002A0200">
              <w:rPr>
                <w:rFonts w:asciiTheme="minorEastAsia" w:eastAsiaTheme="minorEastAsia" w:hAnsiTheme="minorEastAsia" w:cs="宋体" w:hint="eastAsia"/>
                <w:sz w:val="24"/>
              </w:rPr>
              <w:t>38221203</w:t>
            </w:r>
          </w:p>
        </w:tc>
      </w:tr>
    </w:tbl>
    <w:p w:rsidR="00BC041A" w:rsidRPr="00182BCF" w:rsidRDefault="00BC041A" w:rsidP="00BC041A">
      <w:pPr>
        <w:rPr>
          <w:rFonts w:asciiTheme="minorEastAsia" w:eastAsiaTheme="minorEastAsia" w:hAnsiTheme="minorEastAsia"/>
        </w:rPr>
      </w:pPr>
    </w:p>
    <w:p w:rsidR="00BC041A" w:rsidRPr="00182BCF" w:rsidRDefault="00BC041A" w:rsidP="00BC041A">
      <w:pPr>
        <w:rPr>
          <w:rFonts w:asciiTheme="minorEastAsia" w:eastAsiaTheme="minorEastAsia" w:hAnsiTheme="minorEastAsia"/>
          <w:sz w:val="32"/>
          <w:szCs w:val="32"/>
        </w:rPr>
      </w:pPr>
    </w:p>
    <w:p w:rsidR="00BC041A" w:rsidRPr="00182BCF" w:rsidRDefault="00BC041A" w:rsidP="00BC041A">
      <w:pPr>
        <w:rPr>
          <w:rFonts w:asciiTheme="minorEastAsia" w:eastAsiaTheme="minorEastAsia" w:hAnsiTheme="minorEastAsia"/>
          <w:sz w:val="32"/>
          <w:szCs w:val="32"/>
        </w:rPr>
      </w:pPr>
    </w:p>
    <w:p w:rsidR="001C075B" w:rsidRPr="00182BCF" w:rsidRDefault="001C075B">
      <w:pPr>
        <w:widowControl/>
        <w:jc w:val="left"/>
        <w:rPr>
          <w:rFonts w:asciiTheme="minorEastAsia" w:eastAsiaTheme="minorEastAsia" w:hAnsiTheme="minorEastAsia" w:cs="宋体"/>
          <w:sz w:val="32"/>
          <w:szCs w:val="32"/>
        </w:rPr>
      </w:pPr>
      <w:r w:rsidRPr="00182BCF">
        <w:rPr>
          <w:rFonts w:asciiTheme="minorEastAsia" w:eastAsiaTheme="minorEastAsia" w:hAnsiTheme="minorEastAsia" w:cs="宋体"/>
          <w:sz w:val="32"/>
          <w:szCs w:val="32"/>
        </w:rPr>
        <w:br w:type="page"/>
      </w:r>
    </w:p>
    <w:p w:rsidR="00BC041A" w:rsidRPr="00182BCF" w:rsidRDefault="00BC041A" w:rsidP="00BC041A">
      <w:pPr>
        <w:widowControl/>
        <w:jc w:val="left"/>
        <w:rPr>
          <w:rFonts w:asciiTheme="minorEastAsia" w:eastAsiaTheme="minorEastAsia" w:hAnsiTheme="minorEastAsia" w:cs="宋体"/>
          <w:sz w:val="32"/>
          <w:szCs w:val="32"/>
        </w:rPr>
      </w:pPr>
      <w:r w:rsidRPr="00182BCF">
        <w:rPr>
          <w:rFonts w:asciiTheme="minorEastAsia" w:eastAsiaTheme="minorEastAsia" w:hAnsiTheme="minorEastAsia" w:cs="宋体" w:hint="eastAsia"/>
          <w:sz w:val="32"/>
          <w:szCs w:val="32"/>
        </w:rPr>
        <w:lastRenderedPageBreak/>
        <w:t>表2—10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0"/>
        <w:gridCol w:w="7360"/>
      </w:tblGrid>
      <w:tr w:rsidR="00BC041A" w:rsidRPr="00182BCF" w:rsidTr="009D6EEC">
        <w:trPr>
          <w:trHeight w:val="389"/>
        </w:trPr>
        <w:tc>
          <w:tcPr>
            <w:tcW w:w="1160"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序号</w:t>
            </w:r>
          </w:p>
        </w:tc>
        <w:tc>
          <w:tcPr>
            <w:tcW w:w="7360" w:type="dxa"/>
          </w:tcPr>
          <w:p w:rsidR="00BC041A" w:rsidRPr="002A0200" w:rsidRDefault="00BC041A" w:rsidP="002A0200">
            <w:pPr>
              <w:spacing w:line="360" w:lineRule="exact"/>
              <w:rPr>
                <w:rFonts w:asciiTheme="minorEastAsia" w:eastAsiaTheme="minorEastAsia" w:hAnsiTheme="minorEastAsia" w:cs="宋体"/>
                <w:sz w:val="24"/>
              </w:rPr>
            </w:pPr>
            <w:r w:rsidRPr="002A0200">
              <w:rPr>
                <w:rFonts w:asciiTheme="minorEastAsia" w:eastAsiaTheme="minorEastAsia" w:hAnsiTheme="minorEastAsia" w:cs="宋体" w:hint="eastAsia"/>
                <w:sz w:val="24"/>
              </w:rPr>
              <w:t>10</w:t>
            </w:r>
          </w:p>
        </w:tc>
      </w:tr>
      <w:tr w:rsidR="00BC041A" w:rsidRPr="00182BCF" w:rsidTr="009D6EEC">
        <w:trPr>
          <w:trHeight w:val="301"/>
        </w:trPr>
        <w:tc>
          <w:tcPr>
            <w:tcW w:w="1160"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权力类型</w:t>
            </w:r>
          </w:p>
        </w:tc>
        <w:tc>
          <w:tcPr>
            <w:tcW w:w="7360" w:type="dxa"/>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其他行政权力</w:t>
            </w:r>
          </w:p>
        </w:tc>
      </w:tr>
      <w:tr w:rsidR="00BC041A" w:rsidRPr="00182BCF" w:rsidTr="009D6EEC">
        <w:trPr>
          <w:trHeight w:val="613"/>
        </w:trPr>
        <w:tc>
          <w:tcPr>
            <w:tcW w:w="1160"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权力项目名称</w:t>
            </w:r>
          </w:p>
        </w:tc>
        <w:tc>
          <w:tcPr>
            <w:tcW w:w="7360" w:type="dxa"/>
            <w:vAlign w:val="center"/>
          </w:tcPr>
          <w:p w:rsidR="00BC041A" w:rsidRPr="002A0200" w:rsidRDefault="00BC041A" w:rsidP="002A0200">
            <w:pPr>
              <w:spacing w:line="360" w:lineRule="exact"/>
              <w:rPr>
                <w:rFonts w:asciiTheme="minorEastAsia" w:eastAsiaTheme="minorEastAsia" w:hAnsiTheme="minorEastAsia"/>
                <w:b/>
                <w:bCs/>
                <w:sz w:val="24"/>
              </w:rPr>
            </w:pPr>
            <w:r w:rsidRPr="002A0200">
              <w:rPr>
                <w:rFonts w:asciiTheme="minorEastAsia" w:eastAsiaTheme="minorEastAsia" w:hAnsiTheme="minorEastAsia" w:cs="宋体" w:hint="eastAsia"/>
                <w:sz w:val="24"/>
              </w:rPr>
              <w:t>通知财政部门暂停拨付与财政违法行为直接有关的款项，已经拨付的，责令暂停使用</w:t>
            </w:r>
          </w:p>
        </w:tc>
      </w:tr>
      <w:tr w:rsidR="00BC041A" w:rsidRPr="00182BCF" w:rsidTr="009D6EEC">
        <w:trPr>
          <w:trHeight w:val="312"/>
        </w:trPr>
        <w:tc>
          <w:tcPr>
            <w:tcW w:w="1160"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责任主体</w:t>
            </w:r>
          </w:p>
        </w:tc>
        <w:tc>
          <w:tcPr>
            <w:tcW w:w="7360" w:type="dxa"/>
          </w:tcPr>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眉山市</w:t>
            </w:r>
            <w:r w:rsidR="00A544CF" w:rsidRPr="002A0200">
              <w:rPr>
                <w:rFonts w:asciiTheme="minorEastAsia" w:eastAsiaTheme="minorEastAsia" w:hAnsiTheme="minorEastAsia" w:cs="宋体" w:hint="eastAsia"/>
                <w:sz w:val="24"/>
              </w:rPr>
              <w:t>东坡区</w:t>
            </w:r>
            <w:r w:rsidRPr="002A0200">
              <w:rPr>
                <w:rFonts w:asciiTheme="minorEastAsia" w:eastAsiaTheme="minorEastAsia" w:hAnsiTheme="minorEastAsia" w:cs="宋体" w:hint="eastAsia"/>
                <w:sz w:val="24"/>
              </w:rPr>
              <w:t>审计局各业务</w:t>
            </w:r>
            <w:r w:rsidR="006E5C8F" w:rsidRPr="002A0200">
              <w:rPr>
                <w:rFonts w:asciiTheme="minorEastAsia" w:eastAsiaTheme="minorEastAsia" w:hAnsiTheme="minorEastAsia" w:cs="宋体" w:hint="eastAsia"/>
                <w:sz w:val="24"/>
              </w:rPr>
              <w:t>股室</w:t>
            </w:r>
            <w:r w:rsidRPr="002A0200">
              <w:rPr>
                <w:rFonts w:asciiTheme="minorEastAsia" w:eastAsiaTheme="minorEastAsia" w:hAnsiTheme="minorEastAsia" w:cs="宋体" w:hint="eastAsia"/>
                <w:sz w:val="24"/>
              </w:rPr>
              <w:t>（分局）</w:t>
            </w:r>
          </w:p>
        </w:tc>
      </w:tr>
      <w:tr w:rsidR="00BC041A" w:rsidRPr="00182BCF" w:rsidTr="009D6EEC">
        <w:trPr>
          <w:trHeight w:val="2019"/>
        </w:trPr>
        <w:tc>
          <w:tcPr>
            <w:tcW w:w="1160"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责任事项</w:t>
            </w:r>
          </w:p>
        </w:tc>
        <w:tc>
          <w:tcPr>
            <w:tcW w:w="7360" w:type="dxa"/>
          </w:tcPr>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1.发现和制止责任：审计机关派出审计组在审计或审计调查时，发现被审计单位或者有关人员正在进行本权力项目规定之违法行为时，有权予以制止，并及时取得相应审计证据。情节严重或者制止无效时，向计机关报告并提出通知财政部门和有关主管部门暂停拨付或者暂停使用相关款项的建议。</w:t>
            </w:r>
          </w:p>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2.审查责任：审计机关对审计组发现正在进行的违法行为制止无效时或情节严重的，予以审查，决定是否通知财政部门和有关主管部门暂停拨付或者暂停使用相关款项。</w:t>
            </w:r>
          </w:p>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3.通知执行责任：经县级以上审计机关负责人批准，通知财政部门和有关主管部门暂停拨付与违反国家规定的财政收支、财务收支行为直接有关的款项，已经拨付的，暂停使用。</w:t>
            </w:r>
            <w:r w:rsidRPr="002A0200">
              <w:rPr>
                <w:rFonts w:asciiTheme="minorEastAsia" w:eastAsiaTheme="minorEastAsia" w:hAnsiTheme="minorEastAsia" w:cs="宋体" w:hint="eastAsia"/>
                <w:color w:val="000000"/>
                <w:sz w:val="24"/>
                <w:shd w:val="clear" w:color="auto" w:fill="FFFFFF"/>
              </w:rPr>
              <w:t>财政部门和其他有关主管部门应当将结果书面告知审计机关。</w:t>
            </w:r>
          </w:p>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4．事后处理责任：审计机关在规定期限内，应当对违法事实、证据等方面进行审核、复核、审理，依法作出处理决定或者作出解除暂停拨付与使用决定。</w:t>
            </w:r>
          </w:p>
          <w:p w:rsidR="00BC041A" w:rsidRPr="002A0200" w:rsidRDefault="00BC041A" w:rsidP="002A0200">
            <w:pPr>
              <w:spacing w:line="360" w:lineRule="exact"/>
              <w:ind w:firstLineChars="200" w:firstLine="480"/>
              <w:rPr>
                <w:rFonts w:asciiTheme="minorEastAsia" w:eastAsiaTheme="minorEastAsia" w:hAnsiTheme="minorEastAsia"/>
                <w:sz w:val="24"/>
              </w:rPr>
            </w:pPr>
            <w:r w:rsidRPr="002A0200">
              <w:rPr>
                <w:rFonts w:asciiTheme="minorEastAsia" w:eastAsiaTheme="minorEastAsia" w:hAnsiTheme="minorEastAsia" w:cs="宋体" w:hint="eastAsia"/>
                <w:sz w:val="24"/>
              </w:rPr>
              <w:t>5．其他责任：其他法律法规政策规定应履行的责任。</w:t>
            </w:r>
          </w:p>
        </w:tc>
      </w:tr>
      <w:tr w:rsidR="00BC041A" w:rsidRPr="00182BCF" w:rsidTr="009D6EEC">
        <w:trPr>
          <w:trHeight w:val="540"/>
        </w:trPr>
        <w:tc>
          <w:tcPr>
            <w:tcW w:w="1160"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hint="eastAsia"/>
                <w:sz w:val="24"/>
              </w:rPr>
              <w:t>问责依据</w:t>
            </w:r>
          </w:p>
        </w:tc>
        <w:tc>
          <w:tcPr>
            <w:tcW w:w="7360" w:type="dxa"/>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对不履行或不正确履行行政职责的行政机关及其工作人员，依据《中华人民共和国审计法》、《中华人民共和国审计法实施条例》、《中华人民共和国国家审计准则》、《中华人民共和国行政监察法》、《中华人民共和国行政强制法》、《行政机关公务员处分条例》等法律法规的相关规定追究相应的责任。</w:t>
            </w:r>
          </w:p>
        </w:tc>
      </w:tr>
      <w:tr w:rsidR="00BC041A" w:rsidRPr="00182BCF" w:rsidTr="009D6EEC">
        <w:trPr>
          <w:trHeight w:val="1082"/>
        </w:trPr>
        <w:tc>
          <w:tcPr>
            <w:tcW w:w="1160"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监督电话</w:t>
            </w:r>
          </w:p>
        </w:tc>
        <w:tc>
          <w:tcPr>
            <w:tcW w:w="7360" w:type="dxa"/>
            <w:vAlign w:val="center"/>
          </w:tcPr>
          <w:p w:rsidR="00BC041A" w:rsidRPr="002A0200" w:rsidRDefault="00BC041A" w:rsidP="002A0200">
            <w:pPr>
              <w:spacing w:line="360" w:lineRule="exact"/>
              <w:rPr>
                <w:rFonts w:asciiTheme="minorEastAsia" w:eastAsiaTheme="minorEastAsia" w:hAnsiTheme="minorEastAsia"/>
                <w:sz w:val="24"/>
              </w:rPr>
            </w:pPr>
            <w:r w:rsidRPr="002A0200">
              <w:rPr>
                <w:rFonts w:asciiTheme="minorEastAsia" w:eastAsiaTheme="minorEastAsia" w:hAnsiTheme="minorEastAsia" w:cs="宋体" w:hint="eastAsia"/>
                <w:sz w:val="24"/>
              </w:rPr>
              <w:t>028—</w:t>
            </w:r>
            <w:r w:rsidR="0010664B" w:rsidRPr="002A0200">
              <w:rPr>
                <w:rFonts w:asciiTheme="minorEastAsia" w:eastAsiaTheme="minorEastAsia" w:hAnsiTheme="minorEastAsia" w:cs="宋体" w:hint="eastAsia"/>
                <w:sz w:val="24"/>
              </w:rPr>
              <w:t>38221203</w:t>
            </w:r>
          </w:p>
        </w:tc>
      </w:tr>
    </w:tbl>
    <w:p w:rsidR="000C24B1" w:rsidRPr="00182BCF" w:rsidRDefault="000C24B1" w:rsidP="00256440">
      <w:pPr>
        <w:rPr>
          <w:rFonts w:asciiTheme="minorEastAsia" w:eastAsiaTheme="minorEastAsia" w:hAnsiTheme="minorEastAsia"/>
        </w:rPr>
      </w:pPr>
    </w:p>
    <w:sectPr w:rsidR="000C24B1" w:rsidRPr="00182BCF" w:rsidSect="00CF2E5B">
      <w:pgSz w:w="11906" w:h="16838"/>
      <w:pgMar w:top="1418"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99" w:rsidRDefault="00DE3999" w:rsidP="00705948">
      <w:r>
        <w:separator/>
      </w:r>
    </w:p>
  </w:endnote>
  <w:endnote w:type="continuationSeparator" w:id="1">
    <w:p w:rsidR="00DE3999" w:rsidRDefault="00DE3999" w:rsidP="00705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99" w:rsidRDefault="00DE3999" w:rsidP="00705948">
      <w:r>
        <w:separator/>
      </w:r>
    </w:p>
  </w:footnote>
  <w:footnote w:type="continuationSeparator" w:id="1">
    <w:p w:rsidR="00DE3999" w:rsidRDefault="00DE3999" w:rsidP="007059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3E219"/>
    <w:multiLevelType w:val="singleLevel"/>
    <w:tmpl w:val="5983E219"/>
    <w:lvl w:ilvl="0">
      <w:start w:val="1"/>
      <w:numFmt w:val="chineseCounting"/>
      <w:suff w:val="nothing"/>
      <w:lvlText w:val="%1、"/>
      <w:lvlJc w:val="left"/>
    </w:lvl>
  </w:abstractNum>
  <w:abstractNum w:abstractNumId="1">
    <w:nsid w:val="5983E297"/>
    <w:multiLevelType w:val="singleLevel"/>
    <w:tmpl w:val="5983E297"/>
    <w:lvl w:ilvl="0">
      <w:start w:val="1"/>
      <w:numFmt w:val="chineseCounting"/>
      <w:suff w:val="nothing"/>
      <w:lvlText w:val="（%1）"/>
      <w:lvlJc w:val="left"/>
    </w:lvl>
  </w:abstractNum>
  <w:abstractNum w:abstractNumId="2">
    <w:nsid w:val="5983E862"/>
    <w:multiLevelType w:val="singleLevel"/>
    <w:tmpl w:val="5983E862"/>
    <w:lvl w:ilvl="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41A"/>
    <w:rsid w:val="00000804"/>
    <w:rsid w:val="000016CB"/>
    <w:rsid w:val="0007714F"/>
    <w:rsid w:val="000867CB"/>
    <w:rsid w:val="000A2293"/>
    <w:rsid w:val="000C24B1"/>
    <w:rsid w:val="000E21C1"/>
    <w:rsid w:val="000E26F7"/>
    <w:rsid w:val="000E5CEA"/>
    <w:rsid w:val="00105BCB"/>
    <w:rsid w:val="0010664B"/>
    <w:rsid w:val="001230F4"/>
    <w:rsid w:val="00126483"/>
    <w:rsid w:val="001305AE"/>
    <w:rsid w:val="00141AEF"/>
    <w:rsid w:val="00180C36"/>
    <w:rsid w:val="00182BCF"/>
    <w:rsid w:val="001B1D1D"/>
    <w:rsid w:val="001C075B"/>
    <w:rsid w:val="0020762E"/>
    <w:rsid w:val="0021451D"/>
    <w:rsid w:val="00214AED"/>
    <w:rsid w:val="00256440"/>
    <w:rsid w:val="002652A7"/>
    <w:rsid w:val="0028511A"/>
    <w:rsid w:val="002A0200"/>
    <w:rsid w:val="002A08F4"/>
    <w:rsid w:val="002C546E"/>
    <w:rsid w:val="002D30C5"/>
    <w:rsid w:val="00355F1D"/>
    <w:rsid w:val="003578F0"/>
    <w:rsid w:val="0036454C"/>
    <w:rsid w:val="00367E0C"/>
    <w:rsid w:val="003A049A"/>
    <w:rsid w:val="003D597B"/>
    <w:rsid w:val="003D6393"/>
    <w:rsid w:val="0041125A"/>
    <w:rsid w:val="00496BBA"/>
    <w:rsid w:val="004B0B9D"/>
    <w:rsid w:val="004B3483"/>
    <w:rsid w:val="004C0069"/>
    <w:rsid w:val="004F5D7A"/>
    <w:rsid w:val="00521963"/>
    <w:rsid w:val="00527FEE"/>
    <w:rsid w:val="0057490D"/>
    <w:rsid w:val="005832A6"/>
    <w:rsid w:val="005A2362"/>
    <w:rsid w:val="005C60BA"/>
    <w:rsid w:val="005C6C51"/>
    <w:rsid w:val="005E4E49"/>
    <w:rsid w:val="006307A7"/>
    <w:rsid w:val="00675092"/>
    <w:rsid w:val="00681D04"/>
    <w:rsid w:val="00685E59"/>
    <w:rsid w:val="0069100C"/>
    <w:rsid w:val="006B551A"/>
    <w:rsid w:val="006D59C8"/>
    <w:rsid w:val="006E5C8F"/>
    <w:rsid w:val="00705948"/>
    <w:rsid w:val="0072098A"/>
    <w:rsid w:val="00734E70"/>
    <w:rsid w:val="007366A2"/>
    <w:rsid w:val="00747606"/>
    <w:rsid w:val="00763BAB"/>
    <w:rsid w:val="007724CB"/>
    <w:rsid w:val="00773CB9"/>
    <w:rsid w:val="007A13EE"/>
    <w:rsid w:val="007A4B0B"/>
    <w:rsid w:val="007D47A2"/>
    <w:rsid w:val="007D78C0"/>
    <w:rsid w:val="007F23EA"/>
    <w:rsid w:val="0081573D"/>
    <w:rsid w:val="0088022A"/>
    <w:rsid w:val="00921CE3"/>
    <w:rsid w:val="009923BA"/>
    <w:rsid w:val="009A1A2C"/>
    <w:rsid w:val="009A668B"/>
    <w:rsid w:val="009B24EE"/>
    <w:rsid w:val="009B3A78"/>
    <w:rsid w:val="009F6338"/>
    <w:rsid w:val="00A544CF"/>
    <w:rsid w:val="00A80876"/>
    <w:rsid w:val="00AE1DFE"/>
    <w:rsid w:val="00AF6C7A"/>
    <w:rsid w:val="00AF72A2"/>
    <w:rsid w:val="00B10ED4"/>
    <w:rsid w:val="00B16927"/>
    <w:rsid w:val="00B26638"/>
    <w:rsid w:val="00B26B20"/>
    <w:rsid w:val="00B35D19"/>
    <w:rsid w:val="00B453C3"/>
    <w:rsid w:val="00B54BC2"/>
    <w:rsid w:val="00BC041A"/>
    <w:rsid w:val="00BC464A"/>
    <w:rsid w:val="00BF7A37"/>
    <w:rsid w:val="00C01B30"/>
    <w:rsid w:val="00C322CE"/>
    <w:rsid w:val="00C944D6"/>
    <w:rsid w:val="00C9766F"/>
    <w:rsid w:val="00CF2E5B"/>
    <w:rsid w:val="00CF4916"/>
    <w:rsid w:val="00D405B3"/>
    <w:rsid w:val="00D47C65"/>
    <w:rsid w:val="00D72147"/>
    <w:rsid w:val="00DB3345"/>
    <w:rsid w:val="00DE3999"/>
    <w:rsid w:val="00DE7758"/>
    <w:rsid w:val="00DF7CFE"/>
    <w:rsid w:val="00E3412C"/>
    <w:rsid w:val="00E73F08"/>
    <w:rsid w:val="00E75703"/>
    <w:rsid w:val="00EB48DF"/>
    <w:rsid w:val="00EC4501"/>
    <w:rsid w:val="00ED03AC"/>
    <w:rsid w:val="00F076A8"/>
    <w:rsid w:val="00F204F9"/>
    <w:rsid w:val="00F31787"/>
    <w:rsid w:val="00F54B52"/>
    <w:rsid w:val="00FB7288"/>
    <w:rsid w:val="00FD3911"/>
    <w:rsid w:val="00FF7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1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5948"/>
    <w:rPr>
      <w:rFonts w:ascii="Calibri" w:eastAsia="宋体" w:hAnsi="Calibri" w:cs="Times New Roman"/>
      <w:sz w:val="18"/>
      <w:szCs w:val="18"/>
    </w:rPr>
  </w:style>
  <w:style w:type="paragraph" w:styleId="a4">
    <w:name w:val="footer"/>
    <w:basedOn w:val="a"/>
    <w:link w:val="Char0"/>
    <w:uiPriority w:val="99"/>
    <w:semiHidden/>
    <w:unhideWhenUsed/>
    <w:rsid w:val="007059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594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3E4F-2CD8-48E4-ACA8-B47000AA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1411</Words>
  <Characters>8047</Characters>
  <Application>Microsoft Office Word</Application>
  <DocSecurity>0</DocSecurity>
  <Lines>67</Lines>
  <Paragraphs>18</Paragraphs>
  <ScaleCrop>false</ScaleCrop>
  <Company>MS</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481</cp:revision>
  <cp:lastPrinted>2017-11-16T07:26:00Z</cp:lastPrinted>
  <dcterms:created xsi:type="dcterms:W3CDTF">2017-11-16T02:34:00Z</dcterms:created>
  <dcterms:modified xsi:type="dcterms:W3CDTF">2017-11-17T02:12:00Z</dcterms:modified>
</cp:coreProperties>
</file>