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眉山市东坡区食品药品行政处罚案件</w:t>
      </w:r>
    </w:p>
    <w:p>
      <w:pPr>
        <w:spacing w:line="580" w:lineRule="exact"/>
        <w:jc w:val="center"/>
        <w:rPr>
          <w:sz w:val="28"/>
          <w:szCs w:val="28"/>
        </w:rPr>
      </w:pPr>
      <w:r>
        <w:rPr>
          <w:rFonts w:hint="eastAsia" w:ascii="方正小标宋简体" w:eastAsia="方正小标宋简体"/>
          <w:sz w:val="44"/>
        </w:rPr>
        <w:t>信息公示</w:t>
      </w:r>
      <w:bookmarkStart w:id="0" w:name="_GoBack"/>
      <w:bookmarkEnd w:id="0"/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  <w:gridCol w:w="4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行政处罚决定书文号</w:t>
            </w:r>
          </w:p>
        </w:tc>
        <w:tc>
          <w:tcPr>
            <w:tcW w:w="457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眉东食药监食罚[2018]043号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394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案件名称</w:t>
            </w:r>
          </w:p>
        </w:tc>
        <w:tc>
          <w:tcPr>
            <w:tcW w:w="457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白建明（眉山市东坡区金熠商行）经营无中文标签的食品案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94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违法企业名称或违法自然人姓名</w:t>
            </w:r>
          </w:p>
        </w:tc>
        <w:tc>
          <w:tcPr>
            <w:tcW w:w="457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白建明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4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违法企业组织机构代码</w:t>
            </w:r>
          </w:p>
        </w:tc>
        <w:tc>
          <w:tcPr>
            <w:tcW w:w="457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4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457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白建明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394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主要违法事实</w:t>
            </w:r>
          </w:p>
        </w:tc>
        <w:tc>
          <w:tcPr>
            <w:tcW w:w="4576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1.经营无中文标签的食品;</w:t>
            </w:r>
          </w:p>
          <w:p>
            <w:pPr>
              <w:spacing w:line="420" w:lineRule="exact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2.未对购进的食品进行进货查验及保留相关票据；</w:t>
            </w: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3.未按规定办理三小备案证。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94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行政处罚的种类和依据</w:t>
            </w:r>
          </w:p>
        </w:tc>
        <w:tc>
          <w:tcPr>
            <w:tcW w:w="457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种类：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11.警告；2.没收扣押的上述产品（6瓶“Beafamilybin208”， 14瓶“GADDAFICHATEAV”）；3.处以罚款500元（大写：人民币伍佰元整）。</w:t>
            </w: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依据：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《四川省食品小作坊、小经营店及摊贩管理条例》第四十一条、第四十三条、第三十九条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行政处罚的方式和期限</w:t>
            </w:r>
          </w:p>
        </w:tc>
        <w:tc>
          <w:tcPr>
            <w:tcW w:w="457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主动履行；2018.05.02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94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作出处罚机关的名称和日期</w:t>
            </w:r>
          </w:p>
        </w:tc>
        <w:tc>
          <w:tcPr>
            <w:tcW w:w="4576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眉山市东坡区食品药品监督管理局；2018.04.25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041CF"/>
    <w:rsid w:val="00172A27"/>
    <w:rsid w:val="003230D9"/>
    <w:rsid w:val="00474E62"/>
    <w:rsid w:val="004B3A02"/>
    <w:rsid w:val="00711487"/>
    <w:rsid w:val="007F46F8"/>
    <w:rsid w:val="008B51A5"/>
    <w:rsid w:val="009D3890"/>
    <w:rsid w:val="009F3455"/>
    <w:rsid w:val="00A74876"/>
    <w:rsid w:val="00AC0070"/>
    <w:rsid w:val="00B51F32"/>
    <w:rsid w:val="00B8403A"/>
    <w:rsid w:val="00BC26B0"/>
    <w:rsid w:val="00C13B0E"/>
    <w:rsid w:val="00D876DF"/>
    <w:rsid w:val="00E677AC"/>
    <w:rsid w:val="00F76046"/>
    <w:rsid w:val="2A0B65AF"/>
    <w:rsid w:val="3FEA092B"/>
    <w:rsid w:val="45AA6F6F"/>
    <w:rsid w:val="64F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2018-03-16T08:09:00Z</dcterms:created>
  <dc:creator>Administrator</dc:creator>
  <cp:lastModifiedBy>昊哥</cp:lastModifiedBy>
  <cp:lastPrinted>2018-04-16T06:30:00Z</cp:lastPrinted>
  <dcterms:modified xsi:type="dcterms:W3CDTF">2018-06-12T00:30:15Z</dcterms:modified>
  <dc:title>眉山市食品药品行政处罚案件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